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EE7" w:rsidRDefault="001C6EE7" w:rsidP="008A198A">
      <w:pPr>
        <w:pStyle w:val="ConsPlusNormal"/>
        <w:jc w:val="right"/>
        <w:rPr>
          <w:rFonts w:ascii="Times New Roman" w:hAnsi="Times New Roman" w:cs="Times New Roman"/>
          <w:sz w:val="24"/>
          <w:szCs w:val="24"/>
        </w:rPr>
      </w:pPr>
    </w:p>
    <w:p w:rsidR="001C6EE7" w:rsidRDefault="001C6EE7" w:rsidP="008A198A">
      <w:pPr>
        <w:pStyle w:val="ConsPlusNormal"/>
        <w:jc w:val="right"/>
        <w:rPr>
          <w:rFonts w:ascii="Times New Roman" w:hAnsi="Times New Roman" w:cs="Times New Roman"/>
          <w:sz w:val="24"/>
          <w:szCs w:val="24"/>
        </w:rPr>
      </w:pPr>
    </w:p>
    <w:p w:rsidR="00A44D2E" w:rsidRDefault="00711DDB" w:rsidP="008A198A">
      <w:pPr>
        <w:pStyle w:val="ConsPlusNormal"/>
        <w:jc w:val="right"/>
        <w:rPr>
          <w:rFonts w:ascii="Times New Roman" w:hAnsi="Times New Roman" w:cs="Times New Roman"/>
          <w:sz w:val="24"/>
          <w:szCs w:val="24"/>
        </w:rPr>
      </w:pPr>
      <w:r w:rsidRPr="00711DDB">
        <w:rPr>
          <w:rFonts w:ascii="Times New Roman" w:hAnsi="Times New Roman" w:cs="Times New Roman"/>
          <w:sz w:val="24"/>
          <w:szCs w:val="24"/>
        </w:rPr>
        <w:t>Приложение</w:t>
      </w:r>
    </w:p>
    <w:p w:rsidR="0064702B" w:rsidRPr="00711DDB" w:rsidRDefault="0064702B" w:rsidP="008A198A">
      <w:pPr>
        <w:pStyle w:val="ConsPlusNormal"/>
        <w:jc w:val="right"/>
        <w:rPr>
          <w:rFonts w:ascii="Times New Roman" w:hAnsi="Times New Roman" w:cs="Times New Roman"/>
          <w:sz w:val="24"/>
          <w:szCs w:val="24"/>
        </w:rPr>
      </w:pPr>
    </w:p>
    <w:p w:rsidR="00711DDB" w:rsidRPr="00711DDB" w:rsidRDefault="00711DDB" w:rsidP="008A198A">
      <w:pPr>
        <w:pStyle w:val="ConsPlusNormal"/>
        <w:jc w:val="right"/>
        <w:rPr>
          <w:rFonts w:ascii="Times New Roman" w:hAnsi="Times New Roman" w:cs="Times New Roman"/>
          <w:sz w:val="24"/>
          <w:szCs w:val="24"/>
        </w:rPr>
      </w:pPr>
      <w:r w:rsidRPr="00711DDB">
        <w:rPr>
          <w:rFonts w:ascii="Times New Roman" w:hAnsi="Times New Roman" w:cs="Times New Roman"/>
          <w:sz w:val="24"/>
          <w:szCs w:val="24"/>
        </w:rPr>
        <w:t>УТВЕРЖДЕНА</w:t>
      </w:r>
    </w:p>
    <w:p w:rsidR="00711DDB" w:rsidRDefault="00711DDB" w:rsidP="008A198A">
      <w:pPr>
        <w:pStyle w:val="ConsPlusNormal"/>
        <w:jc w:val="right"/>
        <w:rPr>
          <w:rFonts w:ascii="Times New Roman" w:hAnsi="Times New Roman" w:cs="Times New Roman"/>
          <w:sz w:val="24"/>
          <w:szCs w:val="24"/>
        </w:rPr>
      </w:pPr>
      <w:r w:rsidRPr="00711DDB">
        <w:rPr>
          <w:rFonts w:ascii="Times New Roman" w:hAnsi="Times New Roman" w:cs="Times New Roman"/>
          <w:sz w:val="24"/>
          <w:szCs w:val="24"/>
        </w:rPr>
        <w:t>Приказом ОАО «ВЕЛИКОЛУКСКИЙ</w:t>
      </w:r>
    </w:p>
    <w:p w:rsidR="00711DDB" w:rsidRPr="00711DDB" w:rsidRDefault="00711DDB" w:rsidP="008A198A">
      <w:pPr>
        <w:pStyle w:val="ConsPlusNormal"/>
        <w:jc w:val="right"/>
        <w:rPr>
          <w:rFonts w:ascii="Times New Roman" w:hAnsi="Times New Roman" w:cs="Times New Roman"/>
          <w:sz w:val="24"/>
          <w:szCs w:val="24"/>
        </w:rPr>
      </w:pPr>
      <w:r w:rsidRPr="00711DDB">
        <w:rPr>
          <w:rFonts w:ascii="Times New Roman" w:hAnsi="Times New Roman" w:cs="Times New Roman"/>
          <w:sz w:val="24"/>
          <w:szCs w:val="24"/>
        </w:rPr>
        <w:t xml:space="preserve"> МЯСОКОМБИНАТ»</w:t>
      </w:r>
    </w:p>
    <w:p w:rsidR="00711DDB" w:rsidRPr="00711DDB" w:rsidRDefault="00711DDB" w:rsidP="008A198A">
      <w:pPr>
        <w:pStyle w:val="ConsPlusNormal"/>
        <w:jc w:val="right"/>
        <w:rPr>
          <w:rFonts w:ascii="Times New Roman" w:hAnsi="Times New Roman" w:cs="Times New Roman"/>
          <w:sz w:val="24"/>
          <w:szCs w:val="24"/>
        </w:rPr>
      </w:pPr>
      <w:r w:rsidRPr="00711DDB">
        <w:rPr>
          <w:rFonts w:ascii="Times New Roman" w:hAnsi="Times New Roman" w:cs="Times New Roman"/>
          <w:sz w:val="24"/>
          <w:szCs w:val="24"/>
        </w:rPr>
        <w:t>от 01 февраля 2023 г.</w:t>
      </w:r>
      <w:r w:rsidR="0064702B">
        <w:rPr>
          <w:rFonts w:ascii="Times New Roman" w:hAnsi="Times New Roman" w:cs="Times New Roman"/>
          <w:sz w:val="24"/>
          <w:szCs w:val="24"/>
        </w:rPr>
        <w:t xml:space="preserve"> </w:t>
      </w:r>
      <w:r w:rsidRPr="00711DDB">
        <w:rPr>
          <w:rFonts w:ascii="Times New Roman" w:hAnsi="Times New Roman" w:cs="Times New Roman"/>
          <w:sz w:val="24"/>
          <w:szCs w:val="24"/>
        </w:rPr>
        <w:t>№</w:t>
      </w:r>
      <w:r w:rsidR="00BF30ED">
        <w:rPr>
          <w:rFonts w:ascii="Times New Roman" w:hAnsi="Times New Roman" w:cs="Times New Roman"/>
          <w:sz w:val="24"/>
          <w:szCs w:val="24"/>
        </w:rPr>
        <w:t xml:space="preserve"> 119</w:t>
      </w:r>
      <w:r w:rsidRPr="00711DDB">
        <w:rPr>
          <w:rFonts w:ascii="Times New Roman" w:hAnsi="Times New Roman" w:cs="Times New Roman"/>
          <w:sz w:val="24"/>
          <w:szCs w:val="24"/>
        </w:rPr>
        <w:t xml:space="preserve"> </w:t>
      </w:r>
    </w:p>
    <w:p w:rsidR="008A198A" w:rsidRDefault="008A198A">
      <w:pPr>
        <w:pStyle w:val="ConsPlusNormal"/>
        <w:jc w:val="center"/>
        <w:rPr>
          <w:rFonts w:ascii="Times New Roman" w:hAnsi="Times New Roman" w:cs="Times New Roman"/>
          <w:b/>
          <w:sz w:val="24"/>
          <w:szCs w:val="24"/>
        </w:rPr>
      </w:pPr>
    </w:p>
    <w:p w:rsidR="00A81737" w:rsidRDefault="00A81737">
      <w:pPr>
        <w:pStyle w:val="ConsPlusNormal"/>
        <w:jc w:val="center"/>
        <w:rPr>
          <w:rFonts w:ascii="Times New Roman" w:hAnsi="Times New Roman" w:cs="Times New Roman"/>
          <w:b/>
          <w:sz w:val="24"/>
          <w:szCs w:val="24"/>
        </w:rPr>
      </w:pP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Пол</w:t>
      </w:r>
      <w:r w:rsidR="00325D70">
        <w:rPr>
          <w:rFonts w:ascii="Times New Roman" w:hAnsi="Times New Roman" w:cs="Times New Roman"/>
          <w:b/>
          <w:sz w:val="24"/>
          <w:szCs w:val="24"/>
        </w:rPr>
        <w:t>итика ОТКРЫТОГО АКЦИОНЕРНОГО ОБ</w:t>
      </w:r>
      <w:r w:rsidRPr="008A198A">
        <w:rPr>
          <w:rFonts w:ascii="Times New Roman" w:hAnsi="Times New Roman" w:cs="Times New Roman"/>
          <w:b/>
          <w:sz w:val="24"/>
          <w:szCs w:val="24"/>
        </w:rPr>
        <w:t>Щ</w:t>
      </w:r>
      <w:r w:rsidR="00325D70">
        <w:rPr>
          <w:rFonts w:ascii="Times New Roman" w:hAnsi="Times New Roman" w:cs="Times New Roman"/>
          <w:b/>
          <w:sz w:val="24"/>
          <w:szCs w:val="24"/>
        </w:rPr>
        <w:t>Е</w:t>
      </w:r>
      <w:r w:rsidRPr="008A198A">
        <w:rPr>
          <w:rFonts w:ascii="Times New Roman" w:hAnsi="Times New Roman" w:cs="Times New Roman"/>
          <w:b/>
          <w:sz w:val="24"/>
          <w:szCs w:val="24"/>
        </w:rPr>
        <w:t>СТВА «ВЕЛИКОЛУКСКИЙ МЯСОКОМБИНАТ»</w:t>
      </w: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в отношении обработки персональных данных</w:t>
      </w:r>
    </w:p>
    <w:p w:rsidR="00A44D2E" w:rsidRPr="008A198A" w:rsidRDefault="00A44D2E">
      <w:pPr>
        <w:pStyle w:val="ConsPlusNormal"/>
        <w:jc w:val="both"/>
        <w:rPr>
          <w:rFonts w:ascii="Times New Roman" w:hAnsi="Times New Roman" w:cs="Times New Roman"/>
          <w:sz w:val="24"/>
          <w:szCs w:val="24"/>
        </w:rPr>
      </w:pPr>
    </w:p>
    <w:p w:rsidR="00A81737" w:rsidRDefault="00A81737">
      <w:pPr>
        <w:pStyle w:val="ConsPlusNormal"/>
        <w:jc w:val="center"/>
        <w:rPr>
          <w:rFonts w:ascii="Times New Roman" w:hAnsi="Times New Roman" w:cs="Times New Roman"/>
          <w:b/>
          <w:sz w:val="24"/>
          <w:szCs w:val="24"/>
        </w:rPr>
      </w:pPr>
    </w:p>
    <w:p w:rsidR="00A44D2E" w:rsidRDefault="00A44D2E" w:rsidP="001C6EE7">
      <w:pPr>
        <w:pStyle w:val="ConsPlusNormal"/>
        <w:numPr>
          <w:ilvl w:val="0"/>
          <w:numId w:val="25"/>
        </w:numPr>
        <w:jc w:val="center"/>
        <w:rPr>
          <w:rFonts w:ascii="Times New Roman" w:hAnsi="Times New Roman" w:cs="Times New Roman"/>
          <w:b/>
          <w:sz w:val="24"/>
          <w:szCs w:val="24"/>
        </w:rPr>
      </w:pPr>
      <w:r w:rsidRPr="008A198A">
        <w:rPr>
          <w:rFonts w:ascii="Times New Roman" w:hAnsi="Times New Roman" w:cs="Times New Roman"/>
          <w:b/>
          <w:sz w:val="24"/>
          <w:szCs w:val="24"/>
        </w:rPr>
        <w:t>Общие положения</w:t>
      </w:r>
    </w:p>
    <w:p w:rsidR="001C6EE7" w:rsidRPr="008A198A" w:rsidRDefault="001C6EE7" w:rsidP="001C6EE7">
      <w:pPr>
        <w:pStyle w:val="ConsPlusNormal"/>
        <w:ind w:left="720"/>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 xml:space="preserve">1.1. Настоящая Политика ОТКРЫТОГО АКЦИОНЕРНОГО ОБЕЩСТВА «ВЕЛИКОЛУКСКИЙ МЯСОКОМБИНАТ» в отношении обработки персональных данных (далее - Политика) разработана во исполнение требований </w:t>
      </w:r>
      <w:hyperlink r:id="rId5">
        <w:r w:rsidRPr="008A198A">
          <w:rPr>
            <w:rFonts w:ascii="Times New Roman" w:hAnsi="Times New Roman" w:cs="Times New Roman"/>
            <w:color w:val="0000FF"/>
            <w:sz w:val="24"/>
            <w:szCs w:val="24"/>
          </w:rPr>
          <w:t>п. 2 ч. 1 ст. 18.1</w:t>
        </w:r>
      </w:hyperlink>
      <w:r w:rsidRPr="008A198A">
        <w:rPr>
          <w:rFonts w:ascii="Times New Roman" w:hAnsi="Times New Roman" w:cs="Times New Roman"/>
          <w:sz w:val="24"/>
          <w:szCs w:val="24"/>
        </w:rPr>
        <w:t xml:space="preserve">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1.2. Политика действует в отношении всех персональных данных, которые обрабатывает ОТКРЫТО</w:t>
      </w:r>
      <w:r w:rsidR="00E2332E">
        <w:rPr>
          <w:rFonts w:ascii="Times New Roman" w:hAnsi="Times New Roman" w:cs="Times New Roman"/>
          <w:sz w:val="24"/>
          <w:szCs w:val="24"/>
        </w:rPr>
        <w:t>Е</w:t>
      </w:r>
      <w:r w:rsidRPr="008A198A">
        <w:rPr>
          <w:rFonts w:ascii="Times New Roman" w:hAnsi="Times New Roman" w:cs="Times New Roman"/>
          <w:sz w:val="24"/>
          <w:szCs w:val="24"/>
        </w:rPr>
        <w:t xml:space="preserve"> АКЦИОНЕРНО</w:t>
      </w:r>
      <w:r w:rsidR="00E2332E">
        <w:rPr>
          <w:rFonts w:ascii="Times New Roman" w:hAnsi="Times New Roman" w:cs="Times New Roman"/>
          <w:sz w:val="24"/>
          <w:szCs w:val="24"/>
        </w:rPr>
        <w:t>Е</w:t>
      </w:r>
      <w:r w:rsidRPr="008A198A">
        <w:rPr>
          <w:rFonts w:ascii="Times New Roman" w:hAnsi="Times New Roman" w:cs="Times New Roman"/>
          <w:sz w:val="24"/>
          <w:szCs w:val="24"/>
        </w:rPr>
        <w:t xml:space="preserve"> ОБЩ</w:t>
      </w:r>
      <w:r w:rsidR="00C7748E">
        <w:rPr>
          <w:rFonts w:ascii="Times New Roman" w:hAnsi="Times New Roman" w:cs="Times New Roman"/>
          <w:sz w:val="24"/>
          <w:szCs w:val="24"/>
        </w:rPr>
        <w:t>Е</w:t>
      </w:r>
      <w:r w:rsidRPr="008A198A">
        <w:rPr>
          <w:rFonts w:ascii="Times New Roman" w:hAnsi="Times New Roman" w:cs="Times New Roman"/>
          <w:sz w:val="24"/>
          <w:szCs w:val="24"/>
        </w:rPr>
        <w:t>СТВ</w:t>
      </w:r>
      <w:r w:rsidR="00E2332E">
        <w:rPr>
          <w:rFonts w:ascii="Times New Roman" w:hAnsi="Times New Roman" w:cs="Times New Roman"/>
          <w:sz w:val="24"/>
          <w:szCs w:val="24"/>
        </w:rPr>
        <w:t>О</w:t>
      </w:r>
      <w:r w:rsidRPr="008A198A">
        <w:rPr>
          <w:rFonts w:ascii="Times New Roman" w:hAnsi="Times New Roman" w:cs="Times New Roman"/>
          <w:sz w:val="24"/>
          <w:szCs w:val="24"/>
        </w:rPr>
        <w:t xml:space="preserve"> «ВЕЛИКОЛУКСКИЙ МЯСОКОМБИНАТ» (далее - Оператор, ОАО «ВЕЛИКОЛУКСКИЙ МЯСОКОМБИНАТ»).</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A44D2E" w:rsidRPr="008A198A" w:rsidRDefault="00A44D2E" w:rsidP="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1.4. Во исполнение требований </w:t>
      </w:r>
      <w:hyperlink r:id="rId6">
        <w:r w:rsidRPr="008A198A">
          <w:rPr>
            <w:rFonts w:ascii="Times New Roman" w:hAnsi="Times New Roman" w:cs="Times New Roman"/>
            <w:color w:val="0000FF"/>
            <w:sz w:val="24"/>
            <w:szCs w:val="24"/>
          </w:rPr>
          <w:t>ч. 2 ст. 18.1</w:t>
        </w:r>
      </w:hyperlink>
      <w:r w:rsidRPr="008A198A">
        <w:rPr>
          <w:rFonts w:ascii="Times New Roman" w:hAnsi="Times New Roman" w:cs="Times New Roman"/>
          <w:sz w:val="24"/>
          <w:szCs w:val="24"/>
        </w:rPr>
        <w:t xml:space="preserve">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rsidR="00A44D2E" w:rsidRPr="008A198A" w:rsidRDefault="00A44D2E">
      <w:pPr>
        <w:pStyle w:val="ConsPlusNormal"/>
        <w:spacing w:before="280"/>
        <w:jc w:val="both"/>
        <w:rPr>
          <w:rFonts w:ascii="Times New Roman" w:hAnsi="Times New Roman" w:cs="Times New Roman"/>
          <w:sz w:val="24"/>
          <w:szCs w:val="24"/>
        </w:rPr>
      </w:pPr>
      <w:r w:rsidRPr="008A198A">
        <w:rPr>
          <w:rFonts w:ascii="Times New Roman" w:hAnsi="Times New Roman" w:cs="Times New Roman"/>
          <w:sz w:val="24"/>
          <w:szCs w:val="24"/>
        </w:rPr>
        <w:t>1.5. Основные понятия, используемые в Политике:</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персональные данные</w:t>
      </w:r>
      <w:r w:rsidRPr="008A198A">
        <w:rPr>
          <w:rFonts w:ascii="Times New Roman" w:hAnsi="Times New Roman" w:cs="Times New Roman"/>
          <w:sz w:val="24"/>
          <w:szCs w:val="24"/>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оператор персональных данных (оператор)</w:t>
      </w:r>
      <w:r w:rsidRPr="008A198A">
        <w:rPr>
          <w:rFonts w:ascii="Times New Roman" w:hAnsi="Times New Roman" w:cs="Times New Roman"/>
          <w:sz w:val="24"/>
          <w:szCs w:val="24"/>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обработка персональных данных</w:t>
      </w:r>
      <w:r w:rsidRPr="008A198A">
        <w:rPr>
          <w:rFonts w:ascii="Times New Roman" w:hAnsi="Times New Roman" w:cs="Times New Roman"/>
          <w:sz w:val="24"/>
          <w:szCs w:val="24"/>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сбор;</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lastRenderedPageBreak/>
        <w:t>запись;</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систематизацию;</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накопление;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хранение;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уточнение (обновление, изменение);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извлечение;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использование;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передачу (распространение, предоставление, доступ);</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обезличивание;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блокирование;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удаление;</w:t>
      </w:r>
    </w:p>
    <w:p w:rsidR="00A44D2E" w:rsidRPr="008A198A" w:rsidRDefault="00A44D2E">
      <w:pPr>
        <w:pStyle w:val="ConsPlusNormal"/>
        <w:numPr>
          <w:ilvl w:val="0"/>
          <w:numId w:val="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уничтожение;</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автоматизированная обработка персональных данных</w:t>
      </w:r>
      <w:r w:rsidRPr="008A198A">
        <w:rPr>
          <w:rFonts w:ascii="Times New Roman" w:hAnsi="Times New Roman" w:cs="Times New Roman"/>
          <w:sz w:val="24"/>
          <w:szCs w:val="24"/>
        </w:rPr>
        <w:t xml:space="preserve"> - обработка персональных данных с помощью средств вычислительной техники;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распространение персональных данных</w:t>
      </w:r>
      <w:r w:rsidRPr="008A198A">
        <w:rPr>
          <w:rFonts w:ascii="Times New Roman" w:hAnsi="Times New Roman" w:cs="Times New Roman"/>
          <w:sz w:val="24"/>
          <w:szCs w:val="24"/>
        </w:rPr>
        <w:t xml:space="preserve"> - действия, направленные на раскрытие персональных данных неопределенному кругу лиц;</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предоставление персональных данных</w:t>
      </w:r>
      <w:r w:rsidRPr="008A198A">
        <w:rPr>
          <w:rFonts w:ascii="Times New Roman" w:hAnsi="Times New Roman" w:cs="Times New Roman"/>
          <w:sz w:val="24"/>
          <w:szCs w:val="24"/>
        </w:rPr>
        <w:t xml:space="preserve"> - действия, направленные на раскрытие персональных данных определенному лицу или определенному кругу лиц;</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блокирование персональных данных</w:t>
      </w:r>
      <w:r w:rsidRPr="008A198A">
        <w:rPr>
          <w:rFonts w:ascii="Times New Roman" w:hAnsi="Times New Roman" w:cs="Times New Roman"/>
          <w:sz w:val="24"/>
          <w:szCs w:val="24"/>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уничтожение персональных данных</w:t>
      </w:r>
      <w:r w:rsidRPr="008A198A">
        <w:rPr>
          <w:rFonts w:ascii="Times New Roman" w:hAnsi="Times New Roman" w:cs="Times New Roman"/>
          <w:sz w:val="24"/>
          <w:szCs w:val="24"/>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обезличивание персональных данных</w:t>
      </w:r>
      <w:r w:rsidRPr="008A198A">
        <w:rPr>
          <w:rFonts w:ascii="Times New Roman" w:hAnsi="Times New Roman" w:cs="Times New Roman"/>
          <w:sz w:val="24"/>
          <w:szCs w:val="24"/>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b/>
          <w:sz w:val="24"/>
          <w:szCs w:val="24"/>
        </w:rPr>
        <w:t>информационная система персональных данных</w:t>
      </w:r>
      <w:r w:rsidRPr="008A198A">
        <w:rPr>
          <w:rFonts w:ascii="Times New Roman" w:hAnsi="Times New Roman" w:cs="Times New Roman"/>
          <w:sz w:val="24"/>
          <w:szCs w:val="24"/>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1.6. Основные права и обязанности Оператора.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1.6.1. Оператор имеет право:</w:t>
      </w:r>
    </w:p>
    <w:p w:rsidR="00A44D2E" w:rsidRPr="008A198A" w:rsidRDefault="00A44D2E">
      <w:pPr>
        <w:pStyle w:val="ConsPlusNormal"/>
        <w:numPr>
          <w:ilvl w:val="0"/>
          <w:numId w:val="2"/>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самостоятельно определять состав и перечень мер, необходимых и достаточных для обеспечения выполнения обязанностей, предусмотренных </w:t>
      </w:r>
      <w:hyperlink r:id="rId7">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w:t>
      </w:r>
      <w:r w:rsidRPr="008A198A">
        <w:rPr>
          <w:rFonts w:ascii="Times New Roman" w:hAnsi="Times New Roman" w:cs="Times New Roman"/>
          <w:sz w:val="24"/>
          <w:szCs w:val="24"/>
        </w:rPr>
        <w:lastRenderedPageBreak/>
        <w:t>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A44D2E" w:rsidRPr="008A198A" w:rsidRDefault="00A44D2E">
      <w:pPr>
        <w:pStyle w:val="ConsPlusNormal"/>
        <w:numPr>
          <w:ilvl w:val="0"/>
          <w:numId w:val="2"/>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w:t>
      </w:r>
      <w:hyperlink r:id="rId8">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A44D2E" w:rsidRPr="008A198A" w:rsidRDefault="00A44D2E">
      <w:pPr>
        <w:pStyle w:val="ConsPlusNormal"/>
        <w:numPr>
          <w:ilvl w:val="0"/>
          <w:numId w:val="2"/>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r:id="rId9">
        <w:r w:rsidRPr="008A198A">
          <w:rPr>
            <w:rFonts w:ascii="Times New Roman" w:hAnsi="Times New Roman" w:cs="Times New Roman"/>
            <w:color w:val="0000FF"/>
            <w:sz w:val="24"/>
            <w:szCs w:val="24"/>
          </w:rPr>
          <w:t>Законе</w:t>
        </w:r>
      </w:hyperlink>
      <w:r w:rsidRPr="008A198A">
        <w:rPr>
          <w:rFonts w:ascii="Times New Roman" w:hAnsi="Times New Roman" w:cs="Times New Roman"/>
          <w:sz w:val="24"/>
          <w:szCs w:val="24"/>
        </w:rPr>
        <w:t xml:space="preserve"> о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1.6.2. Оператор обязан:</w:t>
      </w:r>
    </w:p>
    <w:p w:rsidR="00A44D2E" w:rsidRPr="008A198A" w:rsidRDefault="00A44D2E">
      <w:pPr>
        <w:pStyle w:val="ConsPlusNormal"/>
        <w:numPr>
          <w:ilvl w:val="0"/>
          <w:numId w:val="3"/>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организовывать обработку персональных данных в соответствии с требованиями </w:t>
      </w:r>
      <w:hyperlink r:id="rId10">
        <w:r w:rsidRPr="008A198A">
          <w:rPr>
            <w:rFonts w:ascii="Times New Roman" w:hAnsi="Times New Roman" w:cs="Times New Roman"/>
            <w:color w:val="0000FF"/>
            <w:sz w:val="24"/>
            <w:szCs w:val="24"/>
          </w:rPr>
          <w:t>Закона</w:t>
        </w:r>
      </w:hyperlink>
      <w:r w:rsidRPr="008A198A">
        <w:rPr>
          <w:rFonts w:ascii="Times New Roman" w:hAnsi="Times New Roman" w:cs="Times New Roman"/>
          <w:sz w:val="24"/>
          <w:szCs w:val="24"/>
        </w:rPr>
        <w:t xml:space="preserve"> о персональных данных;</w:t>
      </w:r>
    </w:p>
    <w:p w:rsidR="00A44D2E" w:rsidRPr="008A198A" w:rsidRDefault="00A44D2E">
      <w:pPr>
        <w:pStyle w:val="ConsPlusNormal"/>
        <w:numPr>
          <w:ilvl w:val="0"/>
          <w:numId w:val="3"/>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отвечать на обращения и запросы субъектов персональных данных и их законных представителей в соответствии с требованиями </w:t>
      </w:r>
      <w:hyperlink r:id="rId11">
        <w:r w:rsidRPr="008A198A">
          <w:rPr>
            <w:rFonts w:ascii="Times New Roman" w:hAnsi="Times New Roman" w:cs="Times New Roman"/>
            <w:color w:val="0000FF"/>
            <w:sz w:val="24"/>
            <w:szCs w:val="24"/>
          </w:rPr>
          <w:t>Закона</w:t>
        </w:r>
      </w:hyperlink>
      <w:r w:rsidRPr="008A198A">
        <w:rPr>
          <w:rFonts w:ascii="Times New Roman" w:hAnsi="Times New Roman" w:cs="Times New Roman"/>
          <w:sz w:val="24"/>
          <w:szCs w:val="24"/>
        </w:rPr>
        <w:t xml:space="preserve"> о персональных данных;</w:t>
      </w:r>
    </w:p>
    <w:p w:rsidR="00A44D2E" w:rsidRPr="008A198A" w:rsidRDefault="00A44D2E">
      <w:pPr>
        <w:pStyle w:val="ConsPlusNormal"/>
        <w:numPr>
          <w:ilvl w:val="0"/>
          <w:numId w:val="3"/>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сообщать в </w:t>
      </w:r>
      <w:hyperlink r:id="rId12">
        <w:r w:rsidRPr="008A198A">
          <w:rPr>
            <w:rFonts w:ascii="Times New Roman" w:hAnsi="Times New Roman" w:cs="Times New Roman"/>
            <w:color w:val="0000FF"/>
            <w:sz w:val="24"/>
            <w:szCs w:val="24"/>
          </w:rPr>
          <w:t>уполномоченный орган по защите прав субъектов персональных данных</w:t>
        </w:r>
      </w:hyperlink>
      <w:r w:rsidRPr="008A198A">
        <w:rPr>
          <w:rFonts w:ascii="Times New Roman" w:hAnsi="Times New Roman" w:cs="Times New Roman"/>
          <w:sz w:val="24"/>
          <w:szCs w:val="24"/>
        </w:rPr>
        <w:t xml:space="preserve"> (Федеральную службу по надзору в сфере связи, информационных технологий и массовых коммуникаций (</w:t>
      </w:r>
      <w:proofErr w:type="spellStart"/>
      <w:r w:rsidRPr="008A198A">
        <w:rPr>
          <w:rFonts w:ascii="Times New Roman" w:hAnsi="Times New Roman" w:cs="Times New Roman"/>
          <w:sz w:val="24"/>
          <w:szCs w:val="24"/>
        </w:rPr>
        <w:t>Роскомнадзор</w:t>
      </w:r>
      <w:proofErr w:type="spellEnd"/>
      <w:r w:rsidRPr="008A198A">
        <w:rPr>
          <w:rFonts w:ascii="Times New Roman" w:hAnsi="Times New Roman" w:cs="Times New Roman"/>
          <w:sz w:val="24"/>
          <w:szCs w:val="24"/>
        </w:rPr>
        <w:t xml:space="preserve">)) по запросу этого органа необходимую информацию в течение 10 рабочих дней с даты получения такого запроса. Данный срок может быть продлен, но не более чем на пять рабочих дней. Для этого Оператору необходимо направить в </w:t>
      </w:r>
      <w:proofErr w:type="spellStart"/>
      <w:r w:rsidRPr="008A198A">
        <w:rPr>
          <w:rFonts w:ascii="Times New Roman" w:hAnsi="Times New Roman" w:cs="Times New Roman"/>
          <w:sz w:val="24"/>
          <w:szCs w:val="24"/>
        </w:rPr>
        <w:t>Роскомнадзор</w:t>
      </w:r>
      <w:proofErr w:type="spellEnd"/>
      <w:r w:rsidRPr="008A198A">
        <w:rPr>
          <w:rFonts w:ascii="Times New Roman" w:hAnsi="Times New Roman" w:cs="Times New Roman"/>
          <w:sz w:val="24"/>
          <w:szCs w:val="24"/>
        </w:rPr>
        <w:t xml:space="preserve"> мотивированное уведомление с указанием причин продления срока предоставления запрашиваемой информации;</w:t>
      </w:r>
    </w:p>
    <w:p w:rsidR="00A44D2E" w:rsidRPr="008A198A" w:rsidRDefault="00A44D2E">
      <w:pPr>
        <w:pStyle w:val="ConsPlusNormal"/>
        <w:numPr>
          <w:ilvl w:val="0"/>
          <w:numId w:val="3"/>
        </w:numPr>
        <w:spacing w:before="220"/>
        <w:jc w:val="both"/>
        <w:rPr>
          <w:rFonts w:ascii="Times New Roman" w:hAnsi="Times New Roman" w:cs="Times New Roman"/>
          <w:sz w:val="24"/>
          <w:szCs w:val="24"/>
        </w:rPr>
      </w:pPr>
      <w:r w:rsidRPr="008A198A">
        <w:rPr>
          <w:rFonts w:ascii="Times New Roman" w:hAnsi="Times New Roman" w:cs="Times New Roman"/>
          <w:sz w:val="24"/>
          <w:szCs w:val="24"/>
        </w:rPr>
        <w:t>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1.7. Основные права субъекта персональных данных. Субъект персональных данных имеет право:</w:t>
      </w:r>
    </w:p>
    <w:p w:rsidR="00A44D2E" w:rsidRPr="008A198A" w:rsidRDefault="00A44D2E">
      <w:pPr>
        <w:pStyle w:val="ConsPlusNormal"/>
        <w:numPr>
          <w:ilvl w:val="0"/>
          <w:numId w:val="4"/>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получать информацию, касающуюся обработки его персональных данных, за исключением случаев, предусмотренных </w:t>
      </w:r>
      <w:hyperlink r:id="rId13">
        <w:r w:rsidRPr="008A198A">
          <w:rPr>
            <w:rFonts w:ascii="Times New Roman" w:hAnsi="Times New Roman" w:cs="Times New Roman"/>
            <w:color w:val="0000FF"/>
            <w:sz w:val="24"/>
            <w:szCs w:val="24"/>
          </w:rPr>
          <w:t>федеральными законами</w:t>
        </w:r>
      </w:hyperlink>
      <w:r w:rsidRPr="008A198A">
        <w:rPr>
          <w:rFonts w:ascii="Times New Roman" w:hAnsi="Times New Roman" w:cs="Times New Roman"/>
          <w:sz w:val="24"/>
          <w:szCs w:val="24"/>
        </w:rPr>
        <w:t xml:space="preserve">.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w:t>
      </w:r>
      <w:hyperlink r:id="rId14">
        <w:r w:rsidRPr="008A198A">
          <w:rPr>
            <w:rFonts w:ascii="Times New Roman" w:hAnsi="Times New Roman" w:cs="Times New Roman"/>
            <w:color w:val="0000FF"/>
            <w:sz w:val="24"/>
            <w:szCs w:val="24"/>
          </w:rPr>
          <w:t>Перечень</w:t>
        </w:r>
      </w:hyperlink>
      <w:r w:rsidRPr="008A198A">
        <w:rPr>
          <w:rFonts w:ascii="Times New Roman" w:hAnsi="Times New Roman" w:cs="Times New Roman"/>
          <w:sz w:val="24"/>
          <w:szCs w:val="24"/>
        </w:rPr>
        <w:t xml:space="preserve"> информации и </w:t>
      </w:r>
      <w:hyperlink r:id="rId15">
        <w:r w:rsidRPr="008A198A">
          <w:rPr>
            <w:rFonts w:ascii="Times New Roman" w:hAnsi="Times New Roman" w:cs="Times New Roman"/>
            <w:color w:val="0000FF"/>
            <w:sz w:val="24"/>
            <w:szCs w:val="24"/>
          </w:rPr>
          <w:t>порядок</w:t>
        </w:r>
      </w:hyperlink>
      <w:r w:rsidRPr="008A198A">
        <w:rPr>
          <w:rFonts w:ascii="Times New Roman" w:hAnsi="Times New Roman" w:cs="Times New Roman"/>
          <w:sz w:val="24"/>
          <w:szCs w:val="24"/>
        </w:rPr>
        <w:t xml:space="preserve"> ее получения установлен </w:t>
      </w:r>
      <w:hyperlink r:id="rId16">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данных;</w:t>
      </w:r>
    </w:p>
    <w:p w:rsidR="00A44D2E" w:rsidRPr="008A198A" w:rsidRDefault="00A44D2E">
      <w:pPr>
        <w:pStyle w:val="ConsPlusNormal"/>
        <w:numPr>
          <w:ilvl w:val="0"/>
          <w:numId w:val="4"/>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требовать от оператора уточнения его персональных данных, их блокирования или </w:t>
      </w:r>
      <w:r w:rsidRPr="008A198A">
        <w:rPr>
          <w:rFonts w:ascii="Times New Roman" w:hAnsi="Times New Roman" w:cs="Times New Roman"/>
          <w:sz w:val="24"/>
          <w:szCs w:val="24"/>
        </w:rPr>
        <w:lastRenderedPageBreak/>
        <w:t>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44D2E" w:rsidRPr="008A198A" w:rsidRDefault="00A44D2E">
      <w:pPr>
        <w:pStyle w:val="ConsPlusNormal"/>
        <w:numPr>
          <w:ilvl w:val="0"/>
          <w:numId w:val="4"/>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дать предварительное согласие на обработку персональных данных в целях продвижения на рынке товаров, работ и услуг;</w:t>
      </w:r>
    </w:p>
    <w:p w:rsidR="00A44D2E" w:rsidRPr="008A198A" w:rsidRDefault="00A44D2E">
      <w:pPr>
        <w:pStyle w:val="ConsPlusNormal"/>
        <w:numPr>
          <w:ilvl w:val="0"/>
          <w:numId w:val="4"/>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обжаловать в </w:t>
      </w:r>
      <w:hyperlink r:id="rId17">
        <w:proofErr w:type="spellStart"/>
        <w:r w:rsidRPr="008A198A">
          <w:rPr>
            <w:rFonts w:ascii="Times New Roman" w:hAnsi="Times New Roman" w:cs="Times New Roman"/>
            <w:color w:val="0000FF"/>
            <w:sz w:val="24"/>
            <w:szCs w:val="24"/>
          </w:rPr>
          <w:t>Роскомнадзоре</w:t>
        </w:r>
        <w:proofErr w:type="spellEnd"/>
      </w:hyperlink>
      <w:r w:rsidRPr="008A198A">
        <w:rPr>
          <w:rFonts w:ascii="Times New Roman" w:hAnsi="Times New Roman" w:cs="Times New Roman"/>
          <w:sz w:val="24"/>
          <w:szCs w:val="24"/>
        </w:rPr>
        <w:t xml:space="preserve"> или в судебном порядке неправомерные действия или бездействие Оператора при обработке его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1.9. Ответственность за нарушение требований законодательства Российской Федерации и нормативных актов О</w:t>
      </w:r>
      <w:r w:rsidR="00830F65">
        <w:rPr>
          <w:rFonts w:ascii="Times New Roman" w:hAnsi="Times New Roman" w:cs="Times New Roman"/>
          <w:sz w:val="24"/>
          <w:szCs w:val="24"/>
        </w:rPr>
        <w:t>А</w:t>
      </w:r>
      <w:r w:rsidRPr="008A198A">
        <w:rPr>
          <w:rFonts w:ascii="Times New Roman" w:hAnsi="Times New Roman" w:cs="Times New Roman"/>
          <w:sz w:val="24"/>
          <w:szCs w:val="24"/>
        </w:rPr>
        <w:t>О "В</w:t>
      </w:r>
      <w:r w:rsidR="00830F65">
        <w:rPr>
          <w:rFonts w:ascii="Times New Roman" w:hAnsi="Times New Roman" w:cs="Times New Roman"/>
          <w:sz w:val="24"/>
          <w:szCs w:val="24"/>
        </w:rPr>
        <w:t>ЕЛИКОЛУКСКИЙ МЯСОКОМБИНАТ</w:t>
      </w:r>
      <w:r w:rsidRPr="008A198A">
        <w:rPr>
          <w:rFonts w:ascii="Times New Roman" w:hAnsi="Times New Roman" w:cs="Times New Roman"/>
          <w:sz w:val="24"/>
          <w:szCs w:val="24"/>
        </w:rPr>
        <w:t>" в сфере обработки и защиты персональных данных определяется в соответствии с законодательством Российской Федерации.</w:t>
      </w:r>
    </w:p>
    <w:p w:rsidR="00A44D2E" w:rsidRDefault="00A44D2E">
      <w:pPr>
        <w:pStyle w:val="ConsPlusNormal"/>
        <w:jc w:val="both"/>
        <w:rPr>
          <w:rFonts w:ascii="Times New Roman" w:hAnsi="Times New Roman" w:cs="Times New Roman"/>
          <w:sz w:val="24"/>
          <w:szCs w:val="24"/>
        </w:rPr>
      </w:pPr>
    </w:p>
    <w:p w:rsidR="00A81737" w:rsidRDefault="00A81737">
      <w:pPr>
        <w:pStyle w:val="ConsPlusNormal"/>
        <w:jc w:val="both"/>
        <w:rPr>
          <w:rFonts w:ascii="Times New Roman" w:hAnsi="Times New Roman" w:cs="Times New Roman"/>
          <w:sz w:val="24"/>
          <w:szCs w:val="24"/>
        </w:rPr>
      </w:pPr>
    </w:p>
    <w:p w:rsidR="00A81737" w:rsidRPr="008A198A" w:rsidRDefault="00A81737">
      <w:pPr>
        <w:pStyle w:val="ConsPlusNormal"/>
        <w:jc w:val="both"/>
        <w:rPr>
          <w:rFonts w:ascii="Times New Roman" w:hAnsi="Times New Roman" w:cs="Times New Roman"/>
          <w:sz w:val="24"/>
          <w:szCs w:val="24"/>
        </w:rPr>
      </w:pPr>
    </w:p>
    <w:p w:rsidR="00A44D2E" w:rsidRDefault="00A44D2E">
      <w:pPr>
        <w:pStyle w:val="ConsPlusNormal"/>
        <w:jc w:val="center"/>
        <w:rPr>
          <w:rFonts w:ascii="Times New Roman" w:hAnsi="Times New Roman" w:cs="Times New Roman"/>
          <w:b/>
          <w:sz w:val="24"/>
          <w:szCs w:val="24"/>
        </w:rPr>
      </w:pPr>
      <w:bookmarkStart w:id="0" w:name="P62"/>
      <w:bookmarkEnd w:id="0"/>
      <w:r w:rsidRPr="008A198A">
        <w:rPr>
          <w:rFonts w:ascii="Times New Roman" w:hAnsi="Times New Roman" w:cs="Times New Roman"/>
          <w:b/>
          <w:sz w:val="24"/>
          <w:szCs w:val="24"/>
        </w:rPr>
        <w:t>2. Цели сбора персональных данных</w:t>
      </w:r>
    </w:p>
    <w:p w:rsidR="001C6EE7" w:rsidRPr="008A198A" w:rsidRDefault="001C6EE7">
      <w:pPr>
        <w:pStyle w:val="ConsPlusNormal"/>
        <w:jc w:val="center"/>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2.2. Обработке подлежат только персональные данные, которые отвечают целям их обработки.</w:t>
      </w:r>
    </w:p>
    <w:p w:rsidR="00A44D2E" w:rsidRPr="008A198A" w:rsidRDefault="00A44D2E">
      <w:pPr>
        <w:pStyle w:val="ConsPlusNormal"/>
        <w:spacing w:before="220"/>
        <w:jc w:val="both"/>
        <w:rPr>
          <w:rFonts w:ascii="Times New Roman" w:hAnsi="Times New Roman" w:cs="Times New Roman"/>
          <w:sz w:val="24"/>
          <w:szCs w:val="24"/>
        </w:rPr>
      </w:pPr>
      <w:bookmarkStart w:id="1" w:name="P66"/>
      <w:bookmarkEnd w:id="1"/>
      <w:r w:rsidRPr="008A198A">
        <w:rPr>
          <w:rFonts w:ascii="Times New Roman" w:hAnsi="Times New Roman" w:cs="Times New Roman"/>
          <w:sz w:val="24"/>
          <w:szCs w:val="24"/>
        </w:rPr>
        <w:t>2.3. Обработка Оператором персональных данных осуществляется в следующих целях:</w:t>
      </w:r>
    </w:p>
    <w:p w:rsidR="00A44D2E" w:rsidRPr="008A198A" w:rsidRDefault="00A44D2E">
      <w:pPr>
        <w:pStyle w:val="ConsPlusNormal"/>
        <w:numPr>
          <w:ilvl w:val="0"/>
          <w:numId w:val="5"/>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осуществление своей деятельности в соответствии с уставом </w:t>
      </w:r>
      <w:r w:rsidR="0057726E" w:rsidRPr="008A198A">
        <w:rPr>
          <w:rFonts w:ascii="Times New Roman" w:hAnsi="Times New Roman" w:cs="Times New Roman"/>
          <w:sz w:val="24"/>
          <w:szCs w:val="24"/>
        </w:rPr>
        <w:t>ОАО «ВЕЛИКОЛУКСКИЙ МЯСОКОМБИНАТ»</w:t>
      </w:r>
      <w:r w:rsidRPr="008A198A">
        <w:rPr>
          <w:rFonts w:ascii="Times New Roman" w:hAnsi="Times New Roman" w:cs="Times New Roman"/>
          <w:sz w:val="24"/>
          <w:szCs w:val="24"/>
        </w:rPr>
        <w:t>, в том числе заключение и исполнение договоров с контрагентами;</w:t>
      </w:r>
    </w:p>
    <w:p w:rsidR="00A44D2E" w:rsidRPr="00830F65" w:rsidRDefault="00A44D2E">
      <w:pPr>
        <w:pStyle w:val="ConsPlusNormal"/>
        <w:numPr>
          <w:ilvl w:val="0"/>
          <w:numId w:val="5"/>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исполнение трудового законодательства в рамках трудовых и иных непосредственно связанных с ним отношений, в том числе: содействие работникам в трудоустройстве, получении образования и продвижении по службе, привлечение и отбор кандидатов на работу у Оператора, обеспечение личной безопасности работников, контроль количества и качества выполняемой работы, обеспечение сохранности имущества, ведение кадрового и бухучета, заполнение и передача в уполномоченные органы требуемых форм отчетности, организация постановки на индивидуальный (персонифицированный) </w:t>
      </w:r>
      <w:r w:rsidRPr="00830F65">
        <w:rPr>
          <w:rFonts w:ascii="Times New Roman" w:hAnsi="Times New Roman" w:cs="Times New Roman"/>
          <w:sz w:val="24"/>
          <w:szCs w:val="24"/>
        </w:rPr>
        <w:t>учет работников в системах обязательного пенсионного страхования и обязательного социального страхования;</w:t>
      </w:r>
    </w:p>
    <w:p w:rsidR="00A44D2E" w:rsidRDefault="00A44D2E" w:rsidP="0057726E">
      <w:pPr>
        <w:pStyle w:val="ConsPlusNormal"/>
        <w:numPr>
          <w:ilvl w:val="0"/>
          <w:numId w:val="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w:t>
      </w:r>
      <w:r w:rsidR="00F704CE">
        <w:rPr>
          <w:rFonts w:ascii="Times New Roman" w:hAnsi="Times New Roman" w:cs="Times New Roman"/>
          <w:sz w:val="24"/>
          <w:szCs w:val="24"/>
        </w:rPr>
        <w:t>существление пропускного режима</w:t>
      </w:r>
    </w:p>
    <w:p w:rsidR="00F704CE" w:rsidRPr="004415A3" w:rsidRDefault="00F704CE" w:rsidP="0057726E">
      <w:pPr>
        <w:pStyle w:val="ConsPlusNormal"/>
        <w:numPr>
          <w:ilvl w:val="0"/>
          <w:numId w:val="5"/>
        </w:numPr>
        <w:spacing w:before="220"/>
        <w:jc w:val="both"/>
        <w:rPr>
          <w:rFonts w:ascii="Times New Roman" w:hAnsi="Times New Roman" w:cs="Times New Roman"/>
          <w:sz w:val="24"/>
          <w:szCs w:val="24"/>
        </w:rPr>
      </w:pPr>
      <w:r w:rsidRPr="004415A3">
        <w:rPr>
          <w:rFonts w:ascii="Times New Roman" w:hAnsi="Times New Roman" w:cs="Times New Roman"/>
          <w:sz w:val="24"/>
          <w:szCs w:val="24"/>
        </w:rPr>
        <w:t>обеспечение прохождения ознакомительной, производственной или преддипломной практики на основании договора с учебным заведением</w:t>
      </w:r>
    </w:p>
    <w:p w:rsidR="00F704CE" w:rsidRDefault="00E2332E" w:rsidP="0057726E">
      <w:pPr>
        <w:pStyle w:val="ConsPlusNormal"/>
        <w:numPr>
          <w:ilvl w:val="0"/>
          <w:numId w:val="5"/>
        </w:numPr>
        <w:spacing w:before="220"/>
        <w:jc w:val="both"/>
        <w:rPr>
          <w:rFonts w:ascii="Times New Roman" w:hAnsi="Times New Roman" w:cs="Times New Roman"/>
          <w:sz w:val="24"/>
          <w:szCs w:val="24"/>
        </w:rPr>
      </w:pPr>
      <w:r>
        <w:rPr>
          <w:rFonts w:ascii="Times New Roman" w:hAnsi="Times New Roman" w:cs="Times New Roman"/>
          <w:sz w:val="24"/>
          <w:szCs w:val="24"/>
        </w:rPr>
        <w:t xml:space="preserve">осуществления </w:t>
      </w:r>
      <w:r w:rsidR="00F704CE" w:rsidRPr="004415A3">
        <w:rPr>
          <w:rFonts w:ascii="Times New Roman" w:hAnsi="Times New Roman" w:cs="Times New Roman"/>
          <w:sz w:val="24"/>
          <w:szCs w:val="24"/>
        </w:rPr>
        <w:t>добровольно</w:t>
      </w:r>
      <w:r>
        <w:rPr>
          <w:rFonts w:ascii="Times New Roman" w:hAnsi="Times New Roman" w:cs="Times New Roman"/>
          <w:sz w:val="24"/>
          <w:szCs w:val="24"/>
        </w:rPr>
        <w:t>го</w:t>
      </w:r>
      <w:r w:rsidR="00F704CE" w:rsidRPr="004415A3">
        <w:rPr>
          <w:rFonts w:ascii="Times New Roman" w:hAnsi="Times New Roman" w:cs="Times New Roman"/>
          <w:sz w:val="24"/>
          <w:szCs w:val="24"/>
        </w:rPr>
        <w:t xml:space="preserve"> медицинско</w:t>
      </w:r>
      <w:r>
        <w:rPr>
          <w:rFonts w:ascii="Times New Roman" w:hAnsi="Times New Roman" w:cs="Times New Roman"/>
          <w:sz w:val="24"/>
          <w:szCs w:val="24"/>
        </w:rPr>
        <w:t>го</w:t>
      </w:r>
      <w:r w:rsidR="00F704CE" w:rsidRPr="004415A3">
        <w:rPr>
          <w:rFonts w:ascii="Times New Roman" w:hAnsi="Times New Roman" w:cs="Times New Roman"/>
          <w:sz w:val="24"/>
          <w:szCs w:val="24"/>
        </w:rPr>
        <w:t xml:space="preserve"> страховани</w:t>
      </w:r>
      <w:r>
        <w:rPr>
          <w:rFonts w:ascii="Times New Roman" w:hAnsi="Times New Roman" w:cs="Times New Roman"/>
          <w:sz w:val="24"/>
          <w:szCs w:val="24"/>
        </w:rPr>
        <w:t>я</w:t>
      </w:r>
    </w:p>
    <w:p w:rsidR="00344631" w:rsidRPr="004415A3" w:rsidRDefault="00344631" w:rsidP="0057726E">
      <w:pPr>
        <w:pStyle w:val="ConsPlusNormal"/>
        <w:numPr>
          <w:ilvl w:val="0"/>
          <w:numId w:val="5"/>
        </w:numPr>
        <w:spacing w:before="220"/>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соблюдения законодательства РФ о транспортной безопасности</w:t>
      </w:r>
    </w:p>
    <w:p w:rsidR="00A44D2E" w:rsidRPr="008A198A" w:rsidRDefault="00A44D2E">
      <w:pPr>
        <w:pStyle w:val="ConsPlusNormal"/>
        <w:spacing w:before="280"/>
        <w:jc w:val="both"/>
        <w:rPr>
          <w:rFonts w:ascii="Times New Roman" w:hAnsi="Times New Roman" w:cs="Times New Roman"/>
          <w:sz w:val="24"/>
          <w:szCs w:val="24"/>
        </w:rPr>
      </w:pPr>
      <w:r w:rsidRPr="008A198A">
        <w:rPr>
          <w:rFonts w:ascii="Times New Roman" w:hAnsi="Times New Roman" w:cs="Times New Roman"/>
          <w:sz w:val="24"/>
          <w:szCs w:val="24"/>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A44D2E" w:rsidRDefault="00A44D2E">
      <w:pPr>
        <w:pStyle w:val="ConsPlusNormal"/>
        <w:jc w:val="both"/>
        <w:rPr>
          <w:rFonts w:ascii="Times New Roman" w:hAnsi="Times New Roman" w:cs="Times New Roman"/>
          <w:sz w:val="24"/>
          <w:szCs w:val="24"/>
        </w:rPr>
      </w:pPr>
    </w:p>
    <w:p w:rsidR="001C6EE7" w:rsidRPr="008A198A" w:rsidRDefault="001C6EE7">
      <w:pPr>
        <w:pStyle w:val="ConsPlusNormal"/>
        <w:jc w:val="both"/>
        <w:rPr>
          <w:rFonts w:ascii="Times New Roman" w:hAnsi="Times New Roman" w:cs="Times New Roman"/>
          <w:sz w:val="24"/>
          <w:szCs w:val="24"/>
        </w:rPr>
      </w:pPr>
    </w:p>
    <w:p w:rsidR="00A44D2E" w:rsidRDefault="00A44D2E" w:rsidP="001C6EE7">
      <w:pPr>
        <w:pStyle w:val="ConsPlusNormal"/>
        <w:numPr>
          <w:ilvl w:val="0"/>
          <w:numId w:val="26"/>
        </w:numPr>
        <w:jc w:val="center"/>
        <w:rPr>
          <w:rFonts w:ascii="Times New Roman" w:hAnsi="Times New Roman" w:cs="Times New Roman"/>
          <w:b/>
          <w:sz w:val="24"/>
          <w:szCs w:val="24"/>
        </w:rPr>
      </w:pPr>
      <w:r w:rsidRPr="008A198A">
        <w:rPr>
          <w:rFonts w:ascii="Times New Roman" w:hAnsi="Times New Roman" w:cs="Times New Roman"/>
          <w:b/>
          <w:sz w:val="24"/>
          <w:szCs w:val="24"/>
        </w:rPr>
        <w:t>Правовые основания обработки персональных данных</w:t>
      </w:r>
    </w:p>
    <w:p w:rsidR="001C6EE7" w:rsidRPr="008A198A" w:rsidRDefault="001C6EE7" w:rsidP="001C6EE7">
      <w:pPr>
        <w:pStyle w:val="ConsPlusNormal"/>
        <w:ind w:left="720"/>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A44D2E" w:rsidRPr="008A198A" w:rsidRDefault="00E032E3">
      <w:pPr>
        <w:pStyle w:val="ConsPlusNormal"/>
        <w:numPr>
          <w:ilvl w:val="0"/>
          <w:numId w:val="6"/>
        </w:numPr>
        <w:spacing w:before="220"/>
        <w:jc w:val="both"/>
        <w:rPr>
          <w:rFonts w:ascii="Times New Roman" w:hAnsi="Times New Roman" w:cs="Times New Roman"/>
          <w:sz w:val="24"/>
          <w:szCs w:val="24"/>
        </w:rPr>
      </w:pPr>
      <w:hyperlink r:id="rId18">
        <w:r w:rsidR="00A44D2E" w:rsidRPr="008A198A">
          <w:rPr>
            <w:rFonts w:ascii="Times New Roman" w:hAnsi="Times New Roman" w:cs="Times New Roman"/>
            <w:color w:val="0000FF"/>
            <w:sz w:val="24"/>
            <w:szCs w:val="24"/>
          </w:rPr>
          <w:t>Конституция</w:t>
        </w:r>
      </w:hyperlink>
      <w:r w:rsidR="00A44D2E" w:rsidRPr="008A198A">
        <w:rPr>
          <w:rFonts w:ascii="Times New Roman" w:hAnsi="Times New Roman" w:cs="Times New Roman"/>
          <w:sz w:val="24"/>
          <w:szCs w:val="24"/>
        </w:rPr>
        <w:t xml:space="preserve"> Российской Федерации;</w:t>
      </w:r>
    </w:p>
    <w:p w:rsidR="00A44D2E" w:rsidRPr="008A198A" w:rsidRDefault="00A44D2E" w:rsidP="0057726E">
      <w:pPr>
        <w:pStyle w:val="ConsPlusNormal"/>
        <w:numPr>
          <w:ilvl w:val="0"/>
          <w:numId w:val="6"/>
        </w:numPr>
        <w:spacing w:before="220" w:after="240"/>
        <w:jc w:val="both"/>
        <w:rPr>
          <w:rFonts w:ascii="Times New Roman" w:hAnsi="Times New Roman" w:cs="Times New Roman"/>
          <w:sz w:val="24"/>
          <w:szCs w:val="24"/>
        </w:rPr>
      </w:pPr>
      <w:r w:rsidRPr="008A198A">
        <w:rPr>
          <w:rFonts w:ascii="Times New Roman" w:hAnsi="Times New Roman" w:cs="Times New Roman"/>
          <w:sz w:val="24"/>
          <w:szCs w:val="24"/>
        </w:rPr>
        <w:t xml:space="preserve">Гражданский </w:t>
      </w:r>
      <w:hyperlink r:id="rId19">
        <w:r w:rsidRPr="008A198A">
          <w:rPr>
            <w:rFonts w:ascii="Times New Roman" w:hAnsi="Times New Roman" w:cs="Times New Roman"/>
            <w:color w:val="0000FF"/>
            <w:sz w:val="24"/>
            <w:szCs w:val="24"/>
          </w:rPr>
          <w:t>кодекс</w:t>
        </w:r>
      </w:hyperlink>
      <w:r w:rsidRPr="008A198A">
        <w:rPr>
          <w:rFonts w:ascii="Times New Roman" w:hAnsi="Times New Roman" w:cs="Times New Roman"/>
          <w:sz w:val="24"/>
          <w:szCs w:val="24"/>
        </w:rPr>
        <w:t xml:space="preserve"> Российской Федерации;</w:t>
      </w:r>
    </w:p>
    <w:p w:rsidR="00A44D2E" w:rsidRPr="008A198A" w:rsidRDefault="00A44D2E" w:rsidP="0057726E">
      <w:pPr>
        <w:pStyle w:val="ConsPlusNormal"/>
        <w:numPr>
          <w:ilvl w:val="0"/>
          <w:numId w:val="6"/>
        </w:numPr>
        <w:spacing w:before="220" w:after="240"/>
        <w:jc w:val="both"/>
        <w:rPr>
          <w:rFonts w:ascii="Times New Roman" w:hAnsi="Times New Roman" w:cs="Times New Roman"/>
          <w:sz w:val="24"/>
          <w:szCs w:val="24"/>
        </w:rPr>
      </w:pPr>
      <w:r w:rsidRPr="008A198A">
        <w:rPr>
          <w:rFonts w:ascii="Times New Roman" w:hAnsi="Times New Roman" w:cs="Times New Roman"/>
          <w:sz w:val="24"/>
          <w:szCs w:val="24"/>
        </w:rPr>
        <w:t xml:space="preserve">Трудовой </w:t>
      </w:r>
      <w:hyperlink r:id="rId20">
        <w:r w:rsidRPr="008A198A">
          <w:rPr>
            <w:rFonts w:ascii="Times New Roman" w:hAnsi="Times New Roman" w:cs="Times New Roman"/>
            <w:color w:val="0000FF"/>
            <w:sz w:val="24"/>
            <w:szCs w:val="24"/>
          </w:rPr>
          <w:t>кодекс</w:t>
        </w:r>
      </w:hyperlink>
      <w:r w:rsidRPr="008A198A">
        <w:rPr>
          <w:rFonts w:ascii="Times New Roman" w:hAnsi="Times New Roman" w:cs="Times New Roman"/>
          <w:sz w:val="24"/>
          <w:szCs w:val="24"/>
        </w:rPr>
        <w:t xml:space="preserve"> Российской Федерации;</w:t>
      </w:r>
    </w:p>
    <w:p w:rsidR="0057726E" w:rsidRPr="008A198A" w:rsidRDefault="00A44D2E" w:rsidP="0057726E">
      <w:pPr>
        <w:pStyle w:val="ConsPlusNormal"/>
        <w:numPr>
          <w:ilvl w:val="0"/>
          <w:numId w:val="6"/>
        </w:numPr>
        <w:spacing w:before="220" w:after="240"/>
        <w:jc w:val="both"/>
        <w:rPr>
          <w:rFonts w:ascii="Times New Roman" w:hAnsi="Times New Roman" w:cs="Times New Roman"/>
          <w:sz w:val="24"/>
          <w:szCs w:val="24"/>
        </w:rPr>
      </w:pPr>
      <w:r w:rsidRPr="008A198A">
        <w:rPr>
          <w:rFonts w:ascii="Times New Roman" w:hAnsi="Times New Roman" w:cs="Times New Roman"/>
          <w:sz w:val="24"/>
          <w:szCs w:val="24"/>
        </w:rPr>
        <w:t xml:space="preserve">Налоговый </w:t>
      </w:r>
      <w:hyperlink r:id="rId21">
        <w:r w:rsidRPr="008A198A">
          <w:rPr>
            <w:rFonts w:ascii="Times New Roman" w:hAnsi="Times New Roman" w:cs="Times New Roman"/>
            <w:color w:val="0000FF"/>
            <w:sz w:val="24"/>
            <w:szCs w:val="24"/>
          </w:rPr>
          <w:t>кодекс</w:t>
        </w:r>
      </w:hyperlink>
      <w:r w:rsidRPr="008A198A">
        <w:rPr>
          <w:rFonts w:ascii="Times New Roman" w:hAnsi="Times New Roman" w:cs="Times New Roman"/>
          <w:sz w:val="24"/>
          <w:szCs w:val="24"/>
        </w:rPr>
        <w:t xml:space="preserve"> Российской Федерации;</w:t>
      </w:r>
    </w:p>
    <w:p w:rsidR="0057726E" w:rsidRPr="001E36BE" w:rsidRDefault="0057726E" w:rsidP="0057726E">
      <w:pPr>
        <w:pStyle w:val="a5"/>
        <w:numPr>
          <w:ilvl w:val="0"/>
          <w:numId w:val="6"/>
        </w:numPr>
        <w:autoSpaceDE w:val="0"/>
        <w:autoSpaceDN w:val="0"/>
        <w:adjustRightInd w:val="0"/>
        <w:spacing w:after="240" w:line="240" w:lineRule="auto"/>
        <w:jc w:val="both"/>
        <w:rPr>
          <w:rFonts w:ascii="Times New Roman" w:hAnsi="Times New Roman" w:cs="Times New Roman"/>
          <w:sz w:val="24"/>
          <w:szCs w:val="24"/>
        </w:rPr>
      </w:pPr>
      <w:r w:rsidRPr="001E36BE">
        <w:rPr>
          <w:rFonts w:ascii="Times New Roman" w:hAnsi="Times New Roman" w:cs="Times New Roman"/>
          <w:sz w:val="24"/>
          <w:szCs w:val="24"/>
        </w:rPr>
        <w:t xml:space="preserve">Федеральный закон от 26.12.1995 N 208-ФЗ "Об акционерных обществах" </w:t>
      </w:r>
    </w:p>
    <w:p w:rsidR="00A44D2E" w:rsidRPr="008A198A" w:rsidRDefault="00A44D2E" w:rsidP="0057726E">
      <w:pPr>
        <w:pStyle w:val="ConsPlusNormal"/>
        <w:numPr>
          <w:ilvl w:val="0"/>
          <w:numId w:val="6"/>
        </w:numPr>
        <w:spacing w:before="220" w:after="240"/>
        <w:jc w:val="both"/>
        <w:rPr>
          <w:rFonts w:ascii="Times New Roman" w:hAnsi="Times New Roman" w:cs="Times New Roman"/>
          <w:sz w:val="24"/>
          <w:szCs w:val="24"/>
        </w:rPr>
      </w:pPr>
      <w:r w:rsidRPr="008A198A">
        <w:rPr>
          <w:rFonts w:ascii="Times New Roman" w:hAnsi="Times New Roman" w:cs="Times New Roman"/>
          <w:sz w:val="24"/>
          <w:szCs w:val="24"/>
        </w:rPr>
        <w:t xml:space="preserve">Федеральный </w:t>
      </w:r>
      <w:hyperlink r:id="rId22">
        <w:r w:rsidRPr="008A198A">
          <w:rPr>
            <w:rFonts w:ascii="Times New Roman" w:hAnsi="Times New Roman" w:cs="Times New Roman"/>
            <w:color w:val="0000FF"/>
            <w:sz w:val="24"/>
            <w:szCs w:val="24"/>
          </w:rPr>
          <w:t>закон</w:t>
        </w:r>
      </w:hyperlink>
      <w:r w:rsidRPr="008A198A">
        <w:rPr>
          <w:rFonts w:ascii="Times New Roman" w:hAnsi="Times New Roman" w:cs="Times New Roman"/>
          <w:sz w:val="24"/>
          <w:szCs w:val="24"/>
        </w:rPr>
        <w:t xml:space="preserve"> от 06.12.2011 N 402-ФЗ "О бухгалтерском учете";</w:t>
      </w:r>
    </w:p>
    <w:p w:rsidR="00A44D2E" w:rsidRPr="00830F65" w:rsidRDefault="00A44D2E" w:rsidP="0057726E">
      <w:pPr>
        <w:pStyle w:val="ConsPlusNormal"/>
        <w:numPr>
          <w:ilvl w:val="0"/>
          <w:numId w:val="6"/>
        </w:numPr>
        <w:spacing w:before="220" w:after="240"/>
        <w:jc w:val="both"/>
        <w:rPr>
          <w:rFonts w:ascii="Times New Roman" w:hAnsi="Times New Roman" w:cs="Times New Roman"/>
          <w:sz w:val="24"/>
          <w:szCs w:val="24"/>
        </w:rPr>
      </w:pPr>
      <w:r w:rsidRPr="00830F65">
        <w:rPr>
          <w:rFonts w:ascii="Times New Roman" w:hAnsi="Times New Roman" w:cs="Times New Roman"/>
          <w:sz w:val="24"/>
          <w:szCs w:val="24"/>
        </w:rPr>
        <w:t xml:space="preserve">Федеральный </w:t>
      </w:r>
      <w:hyperlink r:id="rId23">
        <w:r w:rsidRPr="00830F65">
          <w:rPr>
            <w:rFonts w:ascii="Times New Roman" w:hAnsi="Times New Roman" w:cs="Times New Roman"/>
            <w:color w:val="0000FF"/>
            <w:sz w:val="24"/>
            <w:szCs w:val="24"/>
          </w:rPr>
          <w:t>закон</w:t>
        </w:r>
      </w:hyperlink>
      <w:r w:rsidRPr="00830F65">
        <w:rPr>
          <w:rFonts w:ascii="Times New Roman" w:hAnsi="Times New Roman" w:cs="Times New Roman"/>
          <w:sz w:val="24"/>
          <w:szCs w:val="24"/>
        </w:rPr>
        <w:t xml:space="preserve"> от 15.12.2001 N 167-ФЗ "Об обязательном пенсионном страховании в Российской Федерации";</w:t>
      </w:r>
    </w:p>
    <w:p w:rsidR="00A44D2E" w:rsidRPr="008A198A" w:rsidRDefault="00A44D2E" w:rsidP="0057726E">
      <w:pPr>
        <w:pStyle w:val="ConsPlusNormal"/>
        <w:numPr>
          <w:ilvl w:val="0"/>
          <w:numId w:val="6"/>
        </w:numPr>
        <w:spacing w:before="220" w:after="240"/>
        <w:jc w:val="both"/>
        <w:rPr>
          <w:rFonts w:ascii="Times New Roman" w:hAnsi="Times New Roman" w:cs="Times New Roman"/>
          <w:sz w:val="24"/>
          <w:szCs w:val="24"/>
        </w:rPr>
      </w:pPr>
      <w:r w:rsidRPr="008A198A">
        <w:rPr>
          <w:rFonts w:ascii="Times New Roman" w:hAnsi="Times New Roman" w:cs="Times New Roman"/>
          <w:sz w:val="24"/>
          <w:szCs w:val="24"/>
        </w:rPr>
        <w:t>иные нормативные правовые акты, регулирующие отношения, связанные с деятельностью Оператора.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3.2. Правовым основанием обработки персональных данных также являются:</w:t>
      </w:r>
    </w:p>
    <w:p w:rsidR="00A44D2E" w:rsidRPr="008A198A" w:rsidRDefault="00A44D2E">
      <w:pPr>
        <w:pStyle w:val="ConsPlusNormal"/>
        <w:numPr>
          <w:ilvl w:val="0"/>
          <w:numId w:val="7"/>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договоры, заключаемые между Оператором и субъектами персональных данных;</w:t>
      </w:r>
    </w:p>
    <w:p w:rsidR="00A44D2E" w:rsidRPr="008A198A" w:rsidRDefault="00E032E3">
      <w:pPr>
        <w:pStyle w:val="ConsPlusNormal"/>
        <w:numPr>
          <w:ilvl w:val="0"/>
          <w:numId w:val="7"/>
        </w:numPr>
        <w:spacing w:before="220"/>
        <w:jc w:val="both"/>
        <w:rPr>
          <w:rFonts w:ascii="Times New Roman" w:hAnsi="Times New Roman" w:cs="Times New Roman"/>
          <w:sz w:val="24"/>
          <w:szCs w:val="24"/>
        </w:rPr>
      </w:pPr>
      <w:hyperlink r:id="rId24">
        <w:r w:rsidR="00A44D2E" w:rsidRPr="008A198A">
          <w:rPr>
            <w:rFonts w:ascii="Times New Roman" w:hAnsi="Times New Roman" w:cs="Times New Roman"/>
            <w:color w:val="0000FF"/>
            <w:sz w:val="24"/>
            <w:szCs w:val="24"/>
          </w:rPr>
          <w:t>согласие</w:t>
        </w:r>
      </w:hyperlink>
      <w:r w:rsidR="00A44D2E" w:rsidRPr="008A198A">
        <w:rPr>
          <w:rFonts w:ascii="Times New Roman" w:hAnsi="Times New Roman" w:cs="Times New Roman"/>
          <w:sz w:val="24"/>
          <w:szCs w:val="24"/>
        </w:rPr>
        <w:t xml:space="preserve"> субъектов персональных данных на обработку их персональных данных.</w:t>
      </w:r>
    </w:p>
    <w:p w:rsidR="00A44D2E" w:rsidRPr="008A198A" w:rsidRDefault="00A44D2E">
      <w:pPr>
        <w:pStyle w:val="ConsPlusNormal"/>
        <w:jc w:val="both"/>
        <w:rPr>
          <w:rFonts w:ascii="Times New Roman" w:hAnsi="Times New Roman" w:cs="Times New Roman"/>
          <w:sz w:val="24"/>
          <w:szCs w:val="24"/>
        </w:rPr>
      </w:pPr>
    </w:p>
    <w:p w:rsidR="00A81737" w:rsidRDefault="00A81737">
      <w:pPr>
        <w:pStyle w:val="ConsPlusNormal"/>
        <w:jc w:val="center"/>
        <w:rPr>
          <w:rFonts w:ascii="Times New Roman" w:hAnsi="Times New Roman" w:cs="Times New Roman"/>
          <w:b/>
          <w:sz w:val="24"/>
          <w:szCs w:val="24"/>
        </w:rPr>
      </w:pPr>
    </w:p>
    <w:p w:rsidR="00A81737" w:rsidRDefault="00A81737">
      <w:pPr>
        <w:pStyle w:val="ConsPlusNormal"/>
        <w:jc w:val="center"/>
        <w:rPr>
          <w:rFonts w:ascii="Times New Roman" w:hAnsi="Times New Roman" w:cs="Times New Roman"/>
          <w:b/>
          <w:sz w:val="24"/>
          <w:szCs w:val="24"/>
        </w:rPr>
      </w:pP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4. Объем и категории обрабатываемых персональных данных,</w:t>
      </w: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категории субъектов персональных данных</w:t>
      </w:r>
    </w:p>
    <w:p w:rsidR="00A44D2E" w:rsidRPr="008A198A" w:rsidRDefault="00A44D2E">
      <w:pPr>
        <w:pStyle w:val="ConsPlusNormal"/>
        <w:jc w:val="both"/>
        <w:rPr>
          <w:rFonts w:ascii="Times New Roman" w:hAnsi="Times New Roman" w:cs="Times New Roman"/>
          <w:sz w:val="24"/>
          <w:szCs w:val="24"/>
        </w:rPr>
      </w:pPr>
    </w:p>
    <w:p w:rsidR="001C6EE7" w:rsidRDefault="001C6EE7">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 xml:space="preserve">4.1. Содержание и объем обрабатываемых персональных данных должны соответствовать заявленным целям обработки, предусмотренным в </w:t>
      </w:r>
      <w:hyperlink w:anchor="P62">
        <w:r w:rsidRPr="008A198A">
          <w:rPr>
            <w:rFonts w:ascii="Times New Roman" w:hAnsi="Times New Roman" w:cs="Times New Roman"/>
            <w:color w:val="0000FF"/>
            <w:sz w:val="24"/>
            <w:szCs w:val="24"/>
          </w:rPr>
          <w:t>разд. 2</w:t>
        </w:r>
      </w:hyperlink>
      <w:r w:rsidRPr="008A198A">
        <w:rPr>
          <w:rFonts w:ascii="Times New Roman" w:hAnsi="Times New Roman" w:cs="Times New Roman"/>
          <w:sz w:val="24"/>
          <w:szCs w:val="24"/>
        </w:rPr>
        <w:t xml:space="preserve"> настоящей Политики. Обрабатываемые персональные данные не должны быть избыточными по отношению к заявленным целям их обработки.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 Оператор может обрабатывать персональные данные следующих категорий субъектов персональных данных</w:t>
      </w:r>
      <w:r w:rsidR="007B3786">
        <w:rPr>
          <w:rFonts w:ascii="Times New Roman" w:hAnsi="Times New Roman" w:cs="Times New Roman"/>
          <w:sz w:val="24"/>
          <w:szCs w:val="24"/>
        </w:rPr>
        <w:t>:</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A44D2E" w:rsidRPr="008A198A" w:rsidRDefault="00A44D2E">
      <w:pPr>
        <w:pStyle w:val="ConsPlusNormal"/>
        <w:numPr>
          <w:ilvl w:val="0"/>
          <w:numId w:val="8"/>
        </w:numPr>
        <w:spacing w:before="220"/>
        <w:jc w:val="both"/>
        <w:rPr>
          <w:rFonts w:ascii="Times New Roman" w:hAnsi="Times New Roman" w:cs="Times New Roman"/>
          <w:sz w:val="24"/>
          <w:szCs w:val="24"/>
        </w:rPr>
      </w:pPr>
      <w:r w:rsidRPr="008A198A">
        <w:rPr>
          <w:rFonts w:ascii="Times New Roman" w:hAnsi="Times New Roman" w:cs="Times New Roman"/>
          <w:sz w:val="24"/>
          <w:szCs w:val="24"/>
        </w:rPr>
        <w:lastRenderedPageBreak/>
        <w:t>фамилия, имя, отчество;</w:t>
      </w:r>
    </w:p>
    <w:p w:rsidR="00A44D2E" w:rsidRPr="008A198A" w:rsidRDefault="00A44D2E">
      <w:pPr>
        <w:pStyle w:val="ConsPlusNormal"/>
        <w:numPr>
          <w:ilvl w:val="0"/>
          <w:numId w:val="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пол;</w:t>
      </w:r>
    </w:p>
    <w:p w:rsidR="00A44D2E" w:rsidRPr="008A198A" w:rsidRDefault="00A44D2E">
      <w:pPr>
        <w:pStyle w:val="ConsPlusNormal"/>
        <w:numPr>
          <w:ilvl w:val="0"/>
          <w:numId w:val="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гражданство;</w:t>
      </w:r>
    </w:p>
    <w:p w:rsidR="00A44D2E" w:rsidRDefault="00A44D2E">
      <w:pPr>
        <w:pStyle w:val="ConsPlusNormal"/>
        <w:numPr>
          <w:ilvl w:val="0"/>
          <w:numId w:val="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дата и место рождения;</w:t>
      </w:r>
    </w:p>
    <w:p w:rsidR="007B3786" w:rsidRDefault="007B3786" w:rsidP="007B3786">
      <w:pPr>
        <w:pStyle w:val="ConsPlusNormal"/>
        <w:numPr>
          <w:ilvl w:val="0"/>
          <w:numId w:val="8"/>
        </w:numPr>
        <w:spacing w:before="220"/>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r w:rsidRPr="008A198A">
        <w:rPr>
          <w:rFonts w:ascii="Times New Roman" w:hAnsi="Times New Roman" w:cs="Times New Roman"/>
          <w:sz w:val="24"/>
          <w:szCs w:val="24"/>
        </w:rPr>
        <w:t>;</w:t>
      </w:r>
    </w:p>
    <w:p w:rsidR="00A44D2E" w:rsidRPr="004415A3" w:rsidRDefault="00A44D2E">
      <w:pPr>
        <w:pStyle w:val="ConsPlusNormal"/>
        <w:numPr>
          <w:ilvl w:val="0"/>
          <w:numId w:val="8"/>
        </w:numPr>
        <w:spacing w:before="220"/>
        <w:jc w:val="both"/>
        <w:rPr>
          <w:rFonts w:ascii="Times New Roman" w:hAnsi="Times New Roman" w:cs="Times New Roman"/>
          <w:sz w:val="24"/>
          <w:szCs w:val="24"/>
        </w:rPr>
      </w:pPr>
      <w:r w:rsidRPr="004415A3">
        <w:rPr>
          <w:rFonts w:ascii="Times New Roman" w:hAnsi="Times New Roman" w:cs="Times New Roman"/>
          <w:sz w:val="24"/>
          <w:szCs w:val="24"/>
        </w:rPr>
        <w:t>контактные данные;</w:t>
      </w:r>
    </w:p>
    <w:p w:rsidR="00A44D2E" w:rsidRPr="004415A3" w:rsidRDefault="00A44D2E">
      <w:pPr>
        <w:pStyle w:val="ConsPlusNormal"/>
        <w:numPr>
          <w:ilvl w:val="0"/>
          <w:numId w:val="8"/>
        </w:numPr>
        <w:spacing w:before="220"/>
        <w:jc w:val="both"/>
        <w:rPr>
          <w:rFonts w:ascii="Times New Roman" w:hAnsi="Times New Roman" w:cs="Times New Roman"/>
          <w:sz w:val="24"/>
          <w:szCs w:val="24"/>
        </w:rPr>
      </w:pPr>
      <w:r w:rsidRPr="004415A3">
        <w:rPr>
          <w:rFonts w:ascii="Times New Roman" w:hAnsi="Times New Roman" w:cs="Times New Roman"/>
          <w:sz w:val="24"/>
          <w:szCs w:val="24"/>
        </w:rPr>
        <w:t>сведения об образовании, опыте работы, квалификации;</w:t>
      </w:r>
    </w:p>
    <w:p w:rsidR="00A44D2E" w:rsidRPr="008A198A" w:rsidRDefault="00A44D2E">
      <w:pPr>
        <w:pStyle w:val="ConsPlusNormal"/>
        <w:numPr>
          <w:ilvl w:val="0"/>
          <w:numId w:val="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иные персональные данные, сообщаемые кандидатами в резюме и сопроводительных письмах.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 осуществления пропускного режима:</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фамилия, имя, отчество;</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пол;</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гражданство;</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дата и место рождения;</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изображение (фотография);</w:t>
      </w:r>
    </w:p>
    <w:p w:rsidR="00A44D2E" w:rsidRDefault="00E30F59">
      <w:pPr>
        <w:pStyle w:val="ConsPlusNormal"/>
        <w:numPr>
          <w:ilvl w:val="0"/>
          <w:numId w:val="9"/>
        </w:numPr>
        <w:spacing w:before="220"/>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r w:rsidR="00A44D2E" w:rsidRPr="008A198A">
        <w:rPr>
          <w:rFonts w:ascii="Times New Roman" w:hAnsi="Times New Roman" w:cs="Times New Roman"/>
          <w:sz w:val="24"/>
          <w:szCs w:val="24"/>
        </w:rPr>
        <w:t>;</w:t>
      </w:r>
    </w:p>
    <w:p w:rsidR="00BF30ED" w:rsidRDefault="00BF30ED">
      <w:pPr>
        <w:pStyle w:val="ConsPlusNormal"/>
        <w:numPr>
          <w:ilvl w:val="0"/>
          <w:numId w:val="9"/>
        </w:numPr>
        <w:spacing w:before="220"/>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за пределами Российской Федерации;</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адрес регистрации по месту жительства;</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адрес фактического проживания;</w:t>
      </w:r>
    </w:p>
    <w:p w:rsidR="00A44D2E" w:rsidRPr="00D648FE" w:rsidRDefault="00A44D2E">
      <w:pPr>
        <w:pStyle w:val="ConsPlusNormal"/>
        <w:numPr>
          <w:ilvl w:val="0"/>
          <w:numId w:val="9"/>
        </w:numPr>
        <w:spacing w:before="220"/>
        <w:jc w:val="both"/>
        <w:rPr>
          <w:rFonts w:ascii="Times New Roman" w:hAnsi="Times New Roman" w:cs="Times New Roman"/>
          <w:sz w:val="24"/>
          <w:szCs w:val="24"/>
        </w:rPr>
      </w:pPr>
      <w:r w:rsidRPr="00D648FE">
        <w:rPr>
          <w:rFonts w:ascii="Times New Roman" w:hAnsi="Times New Roman" w:cs="Times New Roman"/>
          <w:sz w:val="24"/>
          <w:szCs w:val="24"/>
        </w:rPr>
        <w:t>контактные данные;</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индивидуальный номер налогоплательщика;</w:t>
      </w:r>
    </w:p>
    <w:p w:rsidR="00A44D2E" w:rsidRPr="00D648FE" w:rsidRDefault="00A44D2E">
      <w:pPr>
        <w:pStyle w:val="ConsPlusNormal"/>
        <w:numPr>
          <w:ilvl w:val="0"/>
          <w:numId w:val="9"/>
        </w:numPr>
        <w:spacing w:before="220"/>
        <w:jc w:val="both"/>
        <w:rPr>
          <w:rFonts w:ascii="Times New Roman" w:hAnsi="Times New Roman" w:cs="Times New Roman"/>
          <w:sz w:val="24"/>
          <w:szCs w:val="24"/>
        </w:rPr>
      </w:pPr>
      <w:r w:rsidRPr="00D648FE">
        <w:rPr>
          <w:rFonts w:ascii="Times New Roman" w:hAnsi="Times New Roman" w:cs="Times New Roman"/>
          <w:sz w:val="24"/>
          <w:szCs w:val="24"/>
        </w:rPr>
        <w:t>страховой номер индивидуального лицевого счета (СНИЛС);</w:t>
      </w:r>
    </w:p>
    <w:p w:rsidR="00A44D2E" w:rsidRPr="00D648FE"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сведения об образовании, </w:t>
      </w:r>
      <w:r w:rsidRPr="00D648FE">
        <w:rPr>
          <w:rFonts w:ascii="Times New Roman" w:hAnsi="Times New Roman" w:cs="Times New Roman"/>
          <w:sz w:val="24"/>
          <w:szCs w:val="24"/>
        </w:rPr>
        <w:t>квалификации, профессиональной подготовке и повышении квалификации;</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семейное положение, наличие детей, родственные связи;</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сведения о трудовой деятельности, в том числе наличие поощрений, награждений и (или) дисциплинарных взысканий</w:t>
      </w:r>
      <w:r w:rsidR="00E30F59">
        <w:rPr>
          <w:rFonts w:ascii="Times New Roman" w:hAnsi="Times New Roman" w:cs="Times New Roman"/>
          <w:sz w:val="24"/>
          <w:szCs w:val="24"/>
        </w:rPr>
        <w:t>, стаж работы</w:t>
      </w:r>
      <w:r w:rsidR="004415A3">
        <w:rPr>
          <w:rFonts w:ascii="Times New Roman" w:hAnsi="Times New Roman" w:cs="Times New Roman"/>
          <w:sz w:val="24"/>
          <w:szCs w:val="24"/>
        </w:rPr>
        <w:t>,</w:t>
      </w:r>
      <w:r w:rsidR="00E30F59">
        <w:rPr>
          <w:rFonts w:ascii="Times New Roman" w:hAnsi="Times New Roman" w:cs="Times New Roman"/>
          <w:sz w:val="24"/>
          <w:szCs w:val="24"/>
        </w:rPr>
        <w:t xml:space="preserve"> данные о трудовой занятости на текущее время</w:t>
      </w:r>
      <w:r w:rsidRPr="008A198A">
        <w:rPr>
          <w:rFonts w:ascii="Times New Roman" w:hAnsi="Times New Roman" w:cs="Times New Roman"/>
          <w:sz w:val="24"/>
          <w:szCs w:val="24"/>
        </w:rPr>
        <w:t>;</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данные о регистрации брака;</w:t>
      </w:r>
    </w:p>
    <w:p w:rsidR="00A44D2E" w:rsidRPr="008A198A" w:rsidRDefault="00E30F59">
      <w:pPr>
        <w:pStyle w:val="ConsPlusNormal"/>
        <w:numPr>
          <w:ilvl w:val="0"/>
          <w:numId w:val="9"/>
        </w:numPr>
        <w:spacing w:before="220"/>
        <w:jc w:val="both"/>
        <w:rPr>
          <w:rFonts w:ascii="Times New Roman" w:hAnsi="Times New Roman" w:cs="Times New Roman"/>
          <w:sz w:val="24"/>
          <w:szCs w:val="24"/>
        </w:rPr>
      </w:pPr>
      <w:r>
        <w:rPr>
          <w:rFonts w:ascii="Times New Roman" w:hAnsi="Times New Roman" w:cs="Times New Roman"/>
          <w:sz w:val="24"/>
          <w:szCs w:val="24"/>
        </w:rPr>
        <w:lastRenderedPageBreak/>
        <w:t xml:space="preserve">отношение к воинской обязанности, </w:t>
      </w:r>
      <w:r w:rsidR="00A44D2E" w:rsidRPr="008A198A">
        <w:rPr>
          <w:rFonts w:ascii="Times New Roman" w:hAnsi="Times New Roman" w:cs="Times New Roman"/>
          <w:sz w:val="24"/>
          <w:szCs w:val="24"/>
        </w:rPr>
        <w:t>сведения о воинском учете;</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сведения об инвалидности;</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сведения об удержании алиментов;</w:t>
      </w:r>
    </w:p>
    <w:p w:rsidR="00A44D2E" w:rsidRPr="00D648FE" w:rsidRDefault="00A44D2E">
      <w:pPr>
        <w:pStyle w:val="ConsPlusNormal"/>
        <w:numPr>
          <w:ilvl w:val="0"/>
          <w:numId w:val="9"/>
        </w:numPr>
        <w:spacing w:before="220"/>
        <w:jc w:val="both"/>
        <w:rPr>
          <w:rFonts w:ascii="Times New Roman" w:hAnsi="Times New Roman" w:cs="Times New Roman"/>
          <w:sz w:val="24"/>
          <w:szCs w:val="24"/>
        </w:rPr>
      </w:pPr>
      <w:r w:rsidRPr="00D648FE">
        <w:rPr>
          <w:rFonts w:ascii="Times New Roman" w:hAnsi="Times New Roman" w:cs="Times New Roman"/>
          <w:sz w:val="24"/>
          <w:szCs w:val="24"/>
        </w:rPr>
        <w:t>сведения о доходе с предыдущего места работы;</w:t>
      </w:r>
    </w:p>
    <w:p w:rsidR="00A44D2E" w:rsidRPr="008A198A" w:rsidRDefault="00A44D2E">
      <w:pPr>
        <w:pStyle w:val="ConsPlusNormal"/>
        <w:numPr>
          <w:ilvl w:val="0"/>
          <w:numId w:val="9"/>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иные персональные данные, предоставляемые работниками в соответствии с требованиями трудового законодательства.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rsidR="00A44D2E" w:rsidRPr="008A198A" w:rsidRDefault="00A44D2E">
      <w:pPr>
        <w:pStyle w:val="ConsPlusNormal"/>
        <w:numPr>
          <w:ilvl w:val="0"/>
          <w:numId w:val="10"/>
        </w:numPr>
        <w:spacing w:before="220"/>
        <w:jc w:val="both"/>
        <w:rPr>
          <w:rFonts w:ascii="Times New Roman" w:hAnsi="Times New Roman" w:cs="Times New Roman"/>
          <w:sz w:val="24"/>
          <w:szCs w:val="24"/>
        </w:rPr>
      </w:pPr>
      <w:r w:rsidRPr="008A198A">
        <w:rPr>
          <w:rFonts w:ascii="Times New Roman" w:hAnsi="Times New Roman" w:cs="Times New Roman"/>
          <w:sz w:val="24"/>
          <w:szCs w:val="24"/>
        </w:rPr>
        <w:t>фамилия, имя, отчество;</w:t>
      </w:r>
    </w:p>
    <w:p w:rsidR="00A44D2E" w:rsidRPr="008A198A" w:rsidRDefault="00A44D2E">
      <w:pPr>
        <w:pStyle w:val="ConsPlusNormal"/>
        <w:numPr>
          <w:ilvl w:val="0"/>
          <w:numId w:val="10"/>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степень родства;</w:t>
      </w:r>
    </w:p>
    <w:p w:rsidR="00A44D2E" w:rsidRPr="008A198A" w:rsidRDefault="00A44D2E">
      <w:pPr>
        <w:pStyle w:val="ConsPlusNormal"/>
        <w:numPr>
          <w:ilvl w:val="0"/>
          <w:numId w:val="1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год рождения;</w:t>
      </w:r>
    </w:p>
    <w:p w:rsidR="00A44D2E" w:rsidRPr="008A198A" w:rsidRDefault="00A44D2E">
      <w:pPr>
        <w:pStyle w:val="ConsPlusNormal"/>
        <w:numPr>
          <w:ilvl w:val="0"/>
          <w:numId w:val="1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иные персональные данные, предоставляемые работниками в соответствии с требованиями трудового законодательства.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4.2.4. Клиенты и контрагенты Оператора (физические лица</w:t>
      </w:r>
      <w:r w:rsidR="008A198A" w:rsidRPr="008A198A">
        <w:rPr>
          <w:rFonts w:ascii="Times New Roman" w:hAnsi="Times New Roman" w:cs="Times New Roman"/>
          <w:sz w:val="24"/>
          <w:szCs w:val="24"/>
        </w:rPr>
        <w:t>, индивидуальные предприниматели</w:t>
      </w:r>
      <w:r w:rsidRPr="008A198A">
        <w:rPr>
          <w:rFonts w:ascii="Times New Roman" w:hAnsi="Times New Roman" w:cs="Times New Roman"/>
          <w:sz w:val="24"/>
          <w:szCs w:val="24"/>
        </w:rPr>
        <w:t xml:space="preserve">) - для целей осуществления своей деятельности в соответствии с уставом </w:t>
      </w:r>
      <w:r w:rsidR="008A198A" w:rsidRPr="008A198A">
        <w:rPr>
          <w:rFonts w:ascii="Times New Roman" w:hAnsi="Times New Roman" w:cs="Times New Roman"/>
          <w:sz w:val="24"/>
          <w:szCs w:val="24"/>
        </w:rPr>
        <w:t>ОАО «ВЕЛИКОЛУКСКИЙ МЯСОКОМБИНАТ»</w:t>
      </w:r>
      <w:r w:rsidRPr="008A198A">
        <w:rPr>
          <w:rFonts w:ascii="Times New Roman" w:hAnsi="Times New Roman" w:cs="Times New Roman"/>
          <w:sz w:val="24"/>
          <w:szCs w:val="24"/>
        </w:rPr>
        <w:t>, осуществления пропускного режима:</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фамилия, имя, отчество;</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дата и место рождения;</w:t>
      </w:r>
    </w:p>
    <w:p w:rsidR="007B3786" w:rsidRDefault="007B3786" w:rsidP="007B3786">
      <w:pPr>
        <w:pStyle w:val="ConsPlusNormal"/>
        <w:numPr>
          <w:ilvl w:val="0"/>
          <w:numId w:val="11"/>
        </w:numPr>
        <w:spacing w:before="220"/>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r w:rsidRPr="008A198A">
        <w:rPr>
          <w:rFonts w:ascii="Times New Roman" w:hAnsi="Times New Roman" w:cs="Times New Roman"/>
          <w:sz w:val="24"/>
          <w:szCs w:val="24"/>
        </w:rPr>
        <w:t>;</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адрес регистрации по месту жительства;</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контактные данные;</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замещаемая должность;</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индивидуальный номер налогоплательщика;</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номер расчетного счета;</w:t>
      </w:r>
    </w:p>
    <w:p w:rsidR="00A44D2E" w:rsidRPr="008A198A" w:rsidRDefault="00A44D2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иные персональные данные, предоставляемые клиентами и контрагентами (физическими лицами</w:t>
      </w:r>
      <w:r w:rsidR="008A198A" w:rsidRPr="008A198A">
        <w:rPr>
          <w:rFonts w:ascii="Times New Roman" w:hAnsi="Times New Roman" w:cs="Times New Roman"/>
          <w:sz w:val="24"/>
          <w:szCs w:val="24"/>
        </w:rPr>
        <w:t>, индивидуальными предпринимателями</w:t>
      </w:r>
      <w:r w:rsidRPr="008A198A">
        <w:rPr>
          <w:rFonts w:ascii="Times New Roman" w:hAnsi="Times New Roman" w:cs="Times New Roman"/>
          <w:sz w:val="24"/>
          <w:szCs w:val="24"/>
        </w:rPr>
        <w:t>), необходимые для заключения и исполнения договоров.</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4.2.5. Представители (работники) клиентов и контрагентов Оператора (юридических лиц) - для целей осуществления своей деятельности в соответствии с уставом </w:t>
      </w:r>
      <w:r w:rsidR="008A198A" w:rsidRPr="008A198A">
        <w:rPr>
          <w:rFonts w:ascii="Times New Roman" w:hAnsi="Times New Roman" w:cs="Times New Roman"/>
          <w:sz w:val="24"/>
          <w:szCs w:val="24"/>
        </w:rPr>
        <w:t>ОАО «ВЕЛИКОЛУКСКИЙ МЯСОКОМБИНАТ»</w:t>
      </w:r>
      <w:r w:rsidRPr="008A198A">
        <w:rPr>
          <w:rFonts w:ascii="Times New Roman" w:hAnsi="Times New Roman" w:cs="Times New Roman"/>
          <w:sz w:val="24"/>
          <w:szCs w:val="24"/>
        </w:rPr>
        <w:t>, осуществления пропускного режима:</w:t>
      </w:r>
    </w:p>
    <w:p w:rsidR="00A44D2E" w:rsidRPr="008A198A" w:rsidRDefault="00A44D2E">
      <w:pPr>
        <w:pStyle w:val="ConsPlusNormal"/>
        <w:numPr>
          <w:ilvl w:val="0"/>
          <w:numId w:val="12"/>
        </w:numPr>
        <w:spacing w:before="220"/>
        <w:jc w:val="both"/>
        <w:rPr>
          <w:rFonts w:ascii="Times New Roman" w:hAnsi="Times New Roman" w:cs="Times New Roman"/>
          <w:sz w:val="24"/>
          <w:szCs w:val="24"/>
        </w:rPr>
      </w:pPr>
      <w:r w:rsidRPr="008A198A">
        <w:rPr>
          <w:rFonts w:ascii="Times New Roman" w:hAnsi="Times New Roman" w:cs="Times New Roman"/>
          <w:sz w:val="24"/>
          <w:szCs w:val="24"/>
        </w:rPr>
        <w:t>фамилия, имя, отчество;</w:t>
      </w:r>
    </w:p>
    <w:p w:rsidR="007B3786" w:rsidRDefault="007B3786" w:rsidP="007B3786">
      <w:pPr>
        <w:pStyle w:val="ConsPlusNormal"/>
        <w:numPr>
          <w:ilvl w:val="0"/>
          <w:numId w:val="12"/>
        </w:numPr>
        <w:spacing w:before="220"/>
        <w:jc w:val="both"/>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r w:rsidRPr="008A198A">
        <w:rPr>
          <w:rFonts w:ascii="Times New Roman" w:hAnsi="Times New Roman" w:cs="Times New Roman"/>
          <w:sz w:val="24"/>
          <w:szCs w:val="24"/>
        </w:rPr>
        <w:t>;</w:t>
      </w:r>
    </w:p>
    <w:p w:rsidR="00A44D2E" w:rsidRPr="008A198A" w:rsidRDefault="00A44D2E">
      <w:pPr>
        <w:pStyle w:val="ConsPlusNormal"/>
        <w:numPr>
          <w:ilvl w:val="0"/>
          <w:numId w:val="12"/>
        </w:numPr>
        <w:spacing w:before="220"/>
        <w:jc w:val="both"/>
        <w:rPr>
          <w:rFonts w:ascii="Times New Roman" w:hAnsi="Times New Roman" w:cs="Times New Roman"/>
          <w:sz w:val="24"/>
          <w:szCs w:val="24"/>
        </w:rPr>
      </w:pPr>
      <w:r w:rsidRPr="008A198A">
        <w:rPr>
          <w:rFonts w:ascii="Times New Roman" w:hAnsi="Times New Roman" w:cs="Times New Roman"/>
          <w:sz w:val="24"/>
          <w:szCs w:val="24"/>
        </w:rPr>
        <w:lastRenderedPageBreak/>
        <w:t>контактные данные;</w:t>
      </w:r>
    </w:p>
    <w:p w:rsidR="00A44D2E" w:rsidRPr="008A198A" w:rsidRDefault="00A44D2E">
      <w:pPr>
        <w:pStyle w:val="ConsPlusNormal"/>
        <w:numPr>
          <w:ilvl w:val="0"/>
          <w:numId w:val="12"/>
        </w:numPr>
        <w:spacing w:before="220"/>
        <w:jc w:val="both"/>
        <w:rPr>
          <w:rFonts w:ascii="Times New Roman" w:hAnsi="Times New Roman" w:cs="Times New Roman"/>
          <w:sz w:val="24"/>
          <w:szCs w:val="24"/>
        </w:rPr>
      </w:pPr>
      <w:r w:rsidRPr="008A198A">
        <w:rPr>
          <w:rFonts w:ascii="Times New Roman" w:hAnsi="Times New Roman" w:cs="Times New Roman"/>
          <w:sz w:val="24"/>
          <w:szCs w:val="24"/>
        </w:rPr>
        <w:t>замещаемая должность;</w:t>
      </w:r>
    </w:p>
    <w:p w:rsidR="00A44D2E" w:rsidRDefault="00A44D2E">
      <w:pPr>
        <w:pStyle w:val="ConsPlusNormal"/>
        <w:numPr>
          <w:ilvl w:val="0"/>
          <w:numId w:val="12"/>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696B14" w:rsidRPr="00696B14" w:rsidRDefault="00EF05A7" w:rsidP="00696B14">
      <w:pPr>
        <w:pStyle w:val="ConsPlusNormal"/>
        <w:spacing w:before="220"/>
        <w:jc w:val="both"/>
        <w:rPr>
          <w:rFonts w:ascii="Times New Roman" w:hAnsi="Times New Roman" w:cs="Times New Roman"/>
          <w:sz w:val="24"/>
          <w:szCs w:val="24"/>
          <w:highlight w:val="yellow"/>
        </w:rPr>
      </w:pPr>
      <w:r>
        <w:rPr>
          <w:rFonts w:ascii="Times New Roman" w:hAnsi="Times New Roman" w:cs="Times New Roman"/>
          <w:sz w:val="24"/>
          <w:szCs w:val="24"/>
        </w:rPr>
        <w:t xml:space="preserve">4.2.6 </w:t>
      </w:r>
      <w:r w:rsidRPr="00D648FE">
        <w:rPr>
          <w:rFonts w:ascii="Times New Roman" w:hAnsi="Times New Roman" w:cs="Times New Roman"/>
          <w:sz w:val="24"/>
          <w:szCs w:val="24"/>
        </w:rPr>
        <w:t>Студенты</w:t>
      </w:r>
      <w:r w:rsidR="00696B14" w:rsidRPr="00D648FE">
        <w:rPr>
          <w:rFonts w:ascii="Times New Roman" w:hAnsi="Times New Roman" w:cs="Times New Roman"/>
          <w:sz w:val="24"/>
          <w:szCs w:val="24"/>
        </w:rPr>
        <w:t xml:space="preserve"> – для целей обеспечения прохождения ознакомительной, производственной или преддипломной практики на основании договора с учебным заведением, осуществления пропускного режима:</w:t>
      </w:r>
    </w:p>
    <w:p w:rsidR="00696B14" w:rsidRDefault="00696B14" w:rsidP="00696B14">
      <w:pPr>
        <w:pStyle w:val="ConsPlusNormal"/>
        <w:numPr>
          <w:ilvl w:val="0"/>
          <w:numId w:val="12"/>
        </w:numPr>
        <w:spacing w:before="220"/>
        <w:jc w:val="both"/>
        <w:rPr>
          <w:rFonts w:ascii="Times New Roman" w:hAnsi="Times New Roman" w:cs="Times New Roman"/>
          <w:sz w:val="24"/>
          <w:szCs w:val="24"/>
        </w:rPr>
      </w:pPr>
      <w:r w:rsidRPr="008A198A">
        <w:rPr>
          <w:rFonts w:ascii="Times New Roman" w:hAnsi="Times New Roman" w:cs="Times New Roman"/>
          <w:sz w:val="24"/>
          <w:szCs w:val="24"/>
        </w:rPr>
        <w:t>фамилия, имя, отчество;</w:t>
      </w:r>
    </w:p>
    <w:p w:rsidR="007B3786" w:rsidRDefault="00696B14" w:rsidP="007B3786">
      <w:pPr>
        <w:pStyle w:val="ConsPlusNormal"/>
        <w:numPr>
          <w:ilvl w:val="0"/>
          <w:numId w:val="9"/>
        </w:numPr>
        <w:spacing w:before="220"/>
        <w:jc w:val="both"/>
        <w:rPr>
          <w:rFonts w:ascii="Times New Roman" w:hAnsi="Times New Roman" w:cs="Times New Roman"/>
          <w:sz w:val="24"/>
          <w:szCs w:val="24"/>
        </w:rPr>
      </w:pPr>
      <w:r w:rsidRPr="007B3786">
        <w:rPr>
          <w:rFonts w:ascii="Times New Roman" w:hAnsi="Times New Roman" w:cs="Times New Roman"/>
          <w:sz w:val="24"/>
          <w:szCs w:val="24"/>
        </w:rPr>
        <w:t xml:space="preserve"> </w:t>
      </w:r>
      <w:r w:rsidR="007B3786">
        <w:rPr>
          <w:rFonts w:ascii="Times New Roman" w:hAnsi="Times New Roman" w:cs="Times New Roman"/>
          <w:sz w:val="24"/>
          <w:szCs w:val="24"/>
        </w:rPr>
        <w:t>данные документа, удостоверяющего личность</w:t>
      </w:r>
      <w:r w:rsidR="007B3786" w:rsidRPr="008A198A">
        <w:rPr>
          <w:rFonts w:ascii="Times New Roman" w:hAnsi="Times New Roman" w:cs="Times New Roman"/>
          <w:sz w:val="24"/>
          <w:szCs w:val="24"/>
        </w:rPr>
        <w:t>;</w:t>
      </w:r>
    </w:p>
    <w:p w:rsidR="00696B14" w:rsidRPr="007B3786" w:rsidRDefault="00696B14" w:rsidP="007E1A24">
      <w:pPr>
        <w:pStyle w:val="ConsPlusNormal"/>
        <w:numPr>
          <w:ilvl w:val="0"/>
          <w:numId w:val="12"/>
        </w:numPr>
        <w:spacing w:before="220"/>
        <w:jc w:val="both"/>
        <w:rPr>
          <w:rFonts w:ascii="Times New Roman" w:hAnsi="Times New Roman" w:cs="Times New Roman"/>
          <w:sz w:val="24"/>
          <w:szCs w:val="24"/>
        </w:rPr>
      </w:pPr>
      <w:r w:rsidRPr="007B3786">
        <w:rPr>
          <w:rFonts w:ascii="Times New Roman" w:hAnsi="Times New Roman" w:cs="Times New Roman"/>
          <w:sz w:val="24"/>
          <w:szCs w:val="24"/>
        </w:rPr>
        <w:t>контактные данные;</w:t>
      </w:r>
    </w:p>
    <w:p w:rsidR="00EF05A7" w:rsidRDefault="00696B14" w:rsidP="00EF05A7">
      <w:pPr>
        <w:pStyle w:val="ConsPlusNormal"/>
        <w:numPr>
          <w:ilvl w:val="0"/>
          <w:numId w:val="11"/>
        </w:numPr>
        <w:spacing w:before="220"/>
        <w:jc w:val="both"/>
        <w:rPr>
          <w:rFonts w:ascii="Times New Roman" w:hAnsi="Times New Roman" w:cs="Times New Roman"/>
          <w:sz w:val="24"/>
          <w:szCs w:val="24"/>
        </w:rPr>
      </w:pPr>
      <w:r>
        <w:rPr>
          <w:rFonts w:ascii="Times New Roman" w:hAnsi="Times New Roman" w:cs="Times New Roman"/>
          <w:sz w:val="24"/>
          <w:szCs w:val="24"/>
        </w:rPr>
        <w:t>гражданство</w:t>
      </w:r>
    </w:p>
    <w:p w:rsidR="00EF05A7" w:rsidRPr="00D648FE" w:rsidRDefault="00EF05A7" w:rsidP="00EF05A7">
      <w:pPr>
        <w:pStyle w:val="ConsPlusNormal"/>
        <w:numPr>
          <w:ilvl w:val="2"/>
          <w:numId w:val="24"/>
        </w:numPr>
        <w:spacing w:before="220"/>
        <w:ind w:left="0" w:firstLine="0"/>
        <w:jc w:val="both"/>
        <w:rPr>
          <w:rFonts w:ascii="Times New Roman" w:hAnsi="Times New Roman" w:cs="Times New Roman"/>
          <w:sz w:val="24"/>
          <w:szCs w:val="24"/>
        </w:rPr>
      </w:pPr>
      <w:r w:rsidRPr="00D648FE">
        <w:rPr>
          <w:rFonts w:ascii="Times New Roman" w:hAnsi="Times New Roman" w:cs="Times New Roman"/>
          <w:sz w:val="24"/>
          <w:szCs w:val="24"/>
        </w:rPr>
        <w:t>Работники Оператора – для целей оформления добровольного медицинского страхования:</w:t>
      </w:r>
    </w:p>
    <w:p w:rsidR="00EF05A7" w:rsidRDefault="00EF05A7" w:rsidP="00EF05A7">
      <w:pPr>
        <w:pStyle w:val="ConsPlusNormal"/>
        <w:numPr>
          <w:ilvl w:val="0"/>
          <w:numId w:val="12"/>
        </w:numPr>
        <w:spacing w:before="220"/>
        <w:jc w:val="both"/>
        <w:rPr>
          <w:rFonts w:ascii="Times New Roman" w:hAnsi="Times New Roman" w:cs="Times New Roman"/>
          <w:sz w:val="24"/>
          <w:szCs w:val="24"/>
        </w:rPr>
      </w:pPr>
      <w:r w:rsidRPr="00EF05A7">
        <w:rPr>
          <w:rFonts w:ascii="Times New Roman" w:hAnsi="Times New Roman" w:cs="Times New Roman"/>
          <w:sz w:val="24"/>
          <w:szCs w:val="24"/>
        </w:rPr>
        <w:t xml:space="preserve"> </w:t>
      </w:r>
      <w:r w:rsidRPr="008A198A">
        <w:rPr>
          <w:rFonts w:ascii="Times New Roman" w:hAnsi="Times New Roman" w:cs="Times New Roman"/>
          <w:sz w:val="24"/>
          <w:szCs w:val="24"/>
        </w:rPr>
        <w:t>фамилия, имя, отчество;</w:t>
      </w:r>
    </w:p>
    <w:p w:rsidR="007B3786" w:rsidRDefault="00EF05A7" w:rsidP="007B3786">
      <w:pPr>
        <w:pStyle w:val="ConsPlusNormal"/>
        <w:numPr>
          <w:ilvl w:val="0"/>
          <w:numId w:val="9"/>
        </w:numPr>
        <w:spacing w:before="220"/>
        <w:jc w:val="both"/>
        <w:rPr>
          <w:rFonts w:ascii="Times New Roman" w:hAnsi="Times New Roman" w:cs="Times New Roman"/>
          <w:sz w:val="24"/>
          <w:szCs w:val="24"/>
        </w:rPr>
      </w:pPr>
      <w:r w:rsidRPr="007B3786">
        <w:rPr>
          <w:rFonts w:ascii="Times New Roman" w:hAnsi="Times New Roman" w:cs="Times New Roman"/>
          <w:sz w:val="24"/>
          <w:szCs w:val="24"/>
        </w:rPr>
        <w:t xml:space="preserve"> </w:t>
      </w:r>
      <w:r w:rsidR="007B3786">
        <w:rPr>
          <w:rFonts w:ascii="Times New Roman" w:hAnsi="Times New Roman" w:cs="Times New Roman"/>
          <w:sz w:val="24"/>
          <w:szCs w:val="24"/>
        </w:rPr>
        <w:t>данные документа, удостоверяющего личность</w:t>
      </w:r>
      <w:r w:rsidR="007B3786" w:rsidRPr="008A198A">
        <w:rPr>
          <w:rFonts w:ascii="Times New Roman" w:hAnsi="Times New Roman" w:cs="Times New Roman"/>
          <w:sz w:val="24"/>
          <w:szCs w:val="24"/>
        </w:rPr>
        <w:t>;</w:t>
      </w:r>
    </w:p>
    <w:p w:rsidR="00EF05A7" w:rsidRPr="007B3786" w:rsidRDefault="007B3786" w:rsidP="007D6F60">
      <w:pPr>
        <w:pStyle w:val="ConsPlusNormal"/>
        <w:numPr>
          <w:ilvl w:val="0"/>
          <w:numId w:val="11"/>
        </w:numPr>
        <w:spacing w:before="220"/>
        <w:jc w:val="both"/>
        <w:rPr>
          <w:rFonts w:ascii="Times New Roman" w:hAnsi="Times New Roman" w:cs="Times New Roman"/>
          <w:sz w:val="24"/>
          <w:szCs w:val="24"/>
        </w:rPr>
      </w:pPr>
      <w:r w:rsidRPr="007B3786">
        <w:rPr>
          <w:rFonts w:ascii="Times New Roman" w:hAnsi="Times New Roman" w:cs="Times New Roman"/>
          <w:sz w:val="24"/>
          <w:szCs w:val="24"/>
        </w:rPr>
        <w:t>Г</w:t>
      </w:r>
      <w:r w:rsidR="00EF05A7" w:rsidRPr="007B3786">
        <w:rPr>
          <w:rFonts w:ascii="Times New Roman" w:hAnsi="Times New Roman" w:cs="Times New Roman"/>
          <w:sz w:val="24"/>
          <w:szCs w:val="24"/>
        </w:rPr>
        <w:t>ражданство</w:t>
      </w:r>
      <w:r>
        <w:rPr>
          <w:rFonts w:ascii="Times New Roman" w:hAnsi="Times New Roman" w:cs="Times New Roman"/>
          <w:sz w:val="24"/>
          <w:szCs w:val="24"/>
        </w:rPr>
        <w:t>;</w:t>
      </w:r>
    </w:p>
    <w:p w:rsidR="00D648FE" w:rsidRPr="008A198A" w:rsidRDefault="00D648FE" w:rsidP="00D648F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пол;</w:t>
      </w:r>
    </w:p>
    <w:p w:rsidR="00D648FE" w:rsidRDefault="00D648FE" w:rsidP="00D648FE">
      <w:pPr>
        <w:pStyle w:val="ConsPlusNormal"/>
        <w:numPr>
          <w:ilvl w:val="0"/>
          <w:numId w:val="1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дата и место рождения</w:t>
      </w:r>
    </w:p>
    <w:p w:rsidR="00344631" w:rsidRPr="008A198A" w:rsidRDefault="00344631" w:rsidP="00344631">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4.2.</w:t>
      </w:r>
      <w:r>
        <w:rPr>
          <w:rFonts w:ascii="Times New Roman" w:hAnsi="Times New Roman" w:cs="Times New Roman"/>
          <w:sz w:val="24"/>
          <w:szCs w:val="24"/>
        </w:rPr>
        <w:t>8</w:t>
      </w:r>
      <w:r w:rsidRPr="008A198A">
        <w:rPr>
          <w:rFonts w:ascii="Times New Roman" w:hAnsi="Times New Roman" w:cs="Times New Roman"/>
          <w:sz w:val="24"/>
          <w:szCs w:val="24"/>
        </w:rPr>
        <w:t xml:space="preserve">. Работники </w:t>
      </w:r>
      <w:r w:rsidR="00EF5009" w:rsidRPr="008A198A">
        <w:rPr>
          <w:rFonts w:ascii="Times New Roman" w:hAnsi="Times New Roman" w:cs="Times New Roman"/>
          <w:sz w:val="24"/>
          <w:szCs w:val="24"/>
        </w:rPr>
        <w:t>Оператора</w:t>
      </w:r>
      <w:r w:rsidR="00EF5009">
        <w:rPr>
          <w:rFonts w:ascii="Times New Roman" w:hAnsi="Times New Roman" w:cs="Times New Roman"/>
          <w:sz w:val="24"/>
          <w:szCs w:val="24"/>
        </w:rPr>
        <w:t>,</w:t>
      </w:r>
      <w:r>
        <w:rPr>
          <w:rFonts w:ascii="Times New Roman" w:hAnsi="Times New Roman" w:cs="Times New Roman"/>
          <w:sz w:val="24"/>
          <w:szCs w:val="24"/>
        </w:rPr>
        <w:t xml:space="preserve"> клиенты</w:t>
      </w:r>
      <w:r w:rsidRPr="008A198A">
        <w:rPr>
          <w:rFonts w:ascii="Times New Roman" w:hAnsi="Times New Roman" w:cs="Times New Roman"/>
          <w:sz w:val="24"/>
          <w:szCs w:val="24"/>
        </w:rPr>
        <w:t xml:space="preserve"> - для целей </w:t>
      </w:r>
      <w:r>
        <w:rPr>
          <w:rFonts w:ascii="Times New Roman" w:hAnsi="Times New Roman" w:cs="Times New Roman"/>
          <w:sz w:val="24"/>
          <w:szCs w:val="24"/>
        </w:rPr>
        <w:t>обеспечения соблюдения законодательства РФ о транспортной безопасности</w:t>
      </w:r>
      <w:r w:rsidRPr="008A198A">
        <w:rPr>
          <w:rFonts w:ascii="Times New Roman" w:hAnsi="Times New Roman" w:cs="Times New Roman"/>
          <w:sz w:val="24"/>
          <w:szCs w:val="24"/>
        </w:rPr>
        <w:t>:</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фамилия, имя, отчество;</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пол;</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гражданство;</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дата и место рождения;</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изображение;</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данные документа, удостоверяющего личность;</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адрес регистрации по месту жительства;</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адрес фактического проживания;</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номер телефона;</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индивидуальный номер налогоплательщика;</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страховой номер индивидуального лицевого счета (СНИЛС);</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lastRenderedPageBreak/>
        <w:t xml:space="preserve">данные </w:t>
      </w:r>
      <w:r w:rsidR="00EF5009" w:rsidRPr="00EF5009">
        <w:rPr>
          <w:rFonts w:ascii="Times New Roman" w:hAnsi="Times New Roman" w:cs="Times New Roman"/>
          <w:sz w:val="24"/>
          <w:szCs w:val="24"/>
        </w:rPr>
        <w:t>водительского удостоверения</w:t>
      </w:r>
      <w:r w:rsidRPr="00EF5009">
        <w:rPr>
          <w:rFonts w:ascii="Times New Roman" w:hAnsi="Times New Roman" w:cs="Times New Roman"/>
          <w:sz w:val="24"/>
          <w:szCs w:val="24"/>
        </w:rPr>
        <w:t>;</w:t>
      </w:r>
    </w:p>
    <w:p w:rsidR="00344631" w:rsidRPr="00EF5009" w:rsidRDefault="00344631" w:rsidP="00344631">
      <w:pPr>
        <w:pStyle w:val="ConsPlusNormal"/>
        <w:numPr>
          <w:ilvl w:val="0"/>
          <w:numId w:val="9"/>
        </w:numPr>
        <w:spacing w:before="220"/>
        <w:jc w:val="both"/>
        <w:rPr>
          <w:rFonts w:ascii="Times New Roman" w:hAnsi="Times New Roman" w:cs="Times New Roman"/>
          <w:sz w:val="24"/>
          <w:szCs w:val="24"/>
        </w:rPr>
      </w:pPr>
      <w:r w:rsidRPr="00EF5009">
        <w:rPr>
          <w:rFonts w:ascii="Times New Roman" w:hAnsi="Times New Roman" w:cs="Times New Roman"/>
          <w:sz w:val="24"/>
          <w:szCs w:val="24"/>
        </w:rPr>
        <w:t>адрес электронной почты;</w:t>
      </w:r>
    </w:p>
    <w:p w:rsidR="00A81737" w:rsidRDefault="00A81737">
      <w:pPr>
        <w:pStyle w:val="ConsPlusNormal"/>
        <w:spacing w:before="220"/>
        <w:jc w:val="both"/>
        <w:rPr>
          <w:rFonts w:ascii="Times New Roman" w:hAnsi="Times New Roman" w:cs="Times New Roman"/>
          <w:sz w:val="24"/>
          <w:szCs w:val="24"/>
        </w:rPr>
      </w:pP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w:t>
      </w:r>
      <w:hyperlink r:id="rId25">
        <w:r w:rsidRPr="008A198A">
          <w:rPr>
            <w:rFonts w:ascii="Times New Roman" w:hAnsi="Times New Roman" w:cs="Times New Roman"/>
            <w:color w:val="0000FF"/>
            <w:sz w:val="24"/>
            <w:szCs w:val="24"/>
          </w:rPr>
          <w:t>законодательством</w:t>
        </w:r>
      </w:hyperlink>
      <w:r w:rsidRPr="008A198A">
        <w:rPr>
          <w:rFonts w:ascii="Times New Roman" w:hAnsi="Times New Roman" w:cs="Times New Roman"/>
          <w:sz w:val="24"/>
          <w:szCs w:val="24"/>
        </w:rPr>
        <w:t xml:space="preserve"> Российской Федерации.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w:t>
      </w:r>
      <w:hyperlink r:id="rId26">
        <w:r w:rsidRPr="008A198A">
          <w:rPr>
            <w:rFonts w:ascii="Times New Roman" w:hAnsi="Times New Roman" w:cs="Times New Roman"/>
            <w:color w:val="0000FF"/>
            <w:sz w:val="24"/>
            <w:szCs w:val="24"/>
          </w:rPr>
          <w:t>законодательством</w:t>
        </w:r>
      </w:hyperlink>
      <w:r w:rsidRPr="008A198A">
        <w:rPr>
          <w:rFonts w:ascii="Times New Roman" w:hAnsi="Times New Roman" w:cs="Times New Roman"/>
          <w:sz w:val="24"/>
          <w:szCs w:val="24"/>
        </w:rPr>
        <w:t xml:space="preserve"> РФ.</w:t>
      </w:r>
    </w:p>
    <w:p w:rsidR="00A44D2E" w:rsidRPr="008A198A" w:rsidRDefault="00A44D2E">
      <w:pPr>
        <w:pStyle w:val="ConsPlusNormal"/>
        <w:jc w:val="both"/>
        <w:rPr>
          <w:rFonts w:ascii="Times New Roman" w:hAnsi="Times New Roman" w:cs="Times New Roman"/>
          <w:sz w:val="24"/>
          <w:szCs w:val="24"/>
        </w:rPr>
      </w:pPr>
    </w:p>
    <w:p w:rsidR="00A81737" w:rsidRDefault="00A81737">
      <w:pPr>
        <w:pStyle w:val="ConsPlusNormal"/>
        <w:jc w:val="center"/>
        <w:rPr>
          <w:rFonts w:ascii="Times New Roman" w:hAnsi="Times New Roman" w:cs="Times New Roman"/>
          <w:b/>
          <w:sz w:val="24"/>
          <w:szCs w:val="24"/>
        </w:rPr>
      </w:pPr>
    </w:p>
    <w:p w:rsidR="00A81737" w:rsidRDefault="00A81737">
      <w:pPr>
        <w:pStyle w:val="ConsPlusNormal"/>
        <w:jc w:val="center"/>
        <w:rPr>
          <w:rFonts w:ascii="Times New Roman" w:hAnsi="Times New Roman" w:cs="Times New Roman"/>
          <w:b/>
          <w:sz w:val="24"/>
          <w:szCs w:val="24"/>
        </w:rPr>
      </w:pPr>
    </w:p>
    <w:p w:rsidR="00A44D2E" w:rsidRDefault="00A44D2E">
      <w:pPr>
        <w:pStyle w:val="ConsPlusNormal"/>
        <w:jc w:val="center"/>
        <w:rPr>
          <w:rFonts w:ascii="Times New Roman" w:hAnsi="Times New Roman" w:cs="Times New Roman"/>
          <w:b/>
          <w:sz w:val="24"/>
          <w:szCs w:val="24"/>
        </w:rPr>
      </w:pPr>
      <w:r w:rsidRPr="008A198A">
        <w:rPr>
          <w:rFonts w:ascii="Times New Roman" w:hAnsi="Times New Roman" w:cs="Times New Roman"/>
          <w:b/>
          <w:sz w:val="24"/>
          <w:szCs w:val="24"/>
        </w:rPr>
        <w:t>5. Порядок и условия обработки персональных данных</w:t>
      </w:r>
    </w:p>
    <w:p w:rsidR="001C6EE7" w:rsidRPr="008A198A" w:rsidRDefault="001C6EE7">
      <w:pPr>
        <w:pStyle w:val="ConsPlusNormal"/>
        <w:jc w:val="center"/>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5.1. Обработка персональных данных осуществляется Оператором в соответствии с требованиями законодательства Российской Федерации.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5.2. Обработка персональных данных осуществляется с согласия субъектов персональных данных на обработку их персональных данных, а также без такового в </w:t>
      </w:r>
      <w:hyperlink r:id="rId27">
        <w:r w:rsidRPr="008A198A">
          <w:rPr>
            <w:rFonts w:ascii="Times New Roman" w:hAnsi="Times New Roman" w:cs="Times New Roman"/>
            <w:color w:val="0000FF"/>
            <w:sz w:val="24"/>
            <w:szCs w:val="24"/>
          </w:rPr>
          <w:t>случаях</w:t>
        </w:r>
      </w:hyperlink>
      <w:r w:rsidRPr="008A198A">
        <w:rPr>
          <w:rFonts w:ascii="Times New Roman" w:hAnsi="Times New Roman" w:cs="Times New Roman"/>
          <w:sz w:val="24"/>
          <w:szCs w:val="24"/>
        </w:rPr>
        <w:t>, предусмотренных законодательством Российской Федерации.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5.3. Оператор осуществляет обработку персональных данных для каждой цели их обработки следующими способами:</w:t>
      </w:r>
    </w:p>
    <w:p w:rsidR="00A44D2E" w:rsidRPr="008A198A" w:rsidRDefault="00A44D2E">
      <w:pPr>
        <w:pStyle w:val="ConsPlusNormal"/>
        <w:numPr>
          <w:ilvl w:val="0"/>
          <w:numId w:val="13"/>
        </w:numPr>
        <w:spacing w:before="220"/>
        <w:jc w:val="both"/>
        <w:rPr>
          <w:rFonts w:ascii="Times New Roman" w:hAnsi="Times New Roman" w:cs="Times New Roman"/>
          <w:sz w:val="24"/>
          <w:szCs w:val="24"/>
        </w:rPr>
      </w:pPr>
      <w:r w:rsidRPr="008A198A">
        <w:rPr>
          <w:rFonts w:ascii="Times New Roman" w:hAnsi="Times New Roman" w:cs="Times New Roman"/>
          <w:sz w:val="24"/>
          <w:szCs w:val="24"/>
        </w:rPr>
        <w:t>неавтоматизированная обработка персональных данных;</w:t>
      </w:r>
    </w:p>
    <w:p w:rsidR="00A44D2E" w:rsidRPr="008A198A" w:rsidRDefault="00A44D2E">
      <w:pPr>
        <w:pStyle w:val="ConsPlusNormal"/>
        <w:numPr>
          <w:ilvl w:val="0"/>
          <w:numId w:val="13"/>
        </w:numPr>
        <w:spacing w:before="220"/>
        <w:jc w:val="both"/>
        <w:rPr>
          <w:rFonts w:ascii="Times New Roman" w:hAnsi="Times New Roman" w:cs="Times New Roman"/>
          <w:sz w:val="24"/>
          <w:szCs w:val="24"/>
        </w:rPr>
      </w:pPr>
      <w:r w:rsidRPr="008A198A">
        <w:rPr>
          <w:rFonts w:ascii="Times New Roman" w:hAnsi="Times New Roman" w:cs="Times New Roman"/>
          <w:sz w:val="24"/>
          <w:szCs w:val="24"/>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A44D2E" w:rsidRPr="008A198A" w:rsidRDefault="00A44D2E">
      <w:pPr>
        <w:pStyle w:val="ConsPlusNormal"/>
        <w:numPr>
          <w:ilvl w:val="0"/>
          <w:numId w:val="13"/>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смешанная обработка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5.5. Обработка персональных данных для каждой цели обработки, указанной в </w:t>
      </w:r>
      <w:hyperlink w:anchor="P66">
        <w:r w:rsidRPr="008A198A">
          <w:rPr>
            <w:rFonts w:ascii="Times New Roman" w:hAnsi="Times New Roman" w:cs="Times New Roman"/>
            <w:color w:val="0000FF"/>
            <w:sz w:val="24"/>
            <w:szCs w:val="24"/>
          </w:rPr>
          <w:t>п. 2.3</w:t>
        </w:r>
      </w:hyperlink>
      <w:r w:rsidRPr="008A198A">
        <w:rPr>
          <w:rFonts w:ascii="Times New Roman" w:hAnsi="Times New Roman" w:cs="Times New Roman"/>
          <w:sz w:val="24"/>
          <w:szCs w:val="24"/>
        </w:rPr>
        <w:t xml:space="preserve"> Политики, осуществляется путем:</w:t>
      </w:r>
    </w:p>
    <w:p w:rsidR="00A44D2E" w:rsidRPr="008A198A" w:rsidRDefault="00A44D2E">
      <w:pPr>
        <w:pStyle w:val="ConsPlusNormal"/>
        <w:numPr>
          <w:ilvl w:val="0"/>
          <w:numId w:val="14"/>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получения персональных данных в устной и письменной форме непосредственно от субъектов персональных данных;</w:t>
      </w:r>
    </w:p>
    <w:p w:rsidR="00A44D2E" w:rsidRPr="008A198A" w:rsidRDefault="00A44D2E">
      <w:pPr>
        <w:pStyle w:val="ConsPlusNormal"/>
        <w:numPr>
          <w:ilvl w:val="0"/>
          <w:numId w:val="14"/>
        </w:numPr>
        <w:spacing w:before="220"/>
        <w:jc w:val="both"/>
        <w:rPr>
          <w:rFonts w:ascii="Times New Roman" w:hAnsi="Times New Roman" w:cs="Times New Roman"/>
          <w:sz w:val="24"/>
          <w:szCs w:val="24"/>
        </w:rPr>
      </w:pPr>
      <w:r w:rsidRPr="008A198A">
        <w:rPr>
          <w:rFonts w:ascii="Times New Roman" w:hAnsi="Times New Roman" w:cs="Times New Roman"/>
          <w:sz w:val="24"/>
          <w:szCs w:val="24"/>
        </w:rPr>
        <w:t>внесения персональных данных в журналы, реестры и информационные системы Оператора;</w:t>
      </w:r>
    </w:p>
    <w:p w:rsidR="00A44D2E" w:rsidRPr="008A198A" w:rsidRDefault="00A44D2E">
      <w:pPr>
        <w:pStyle w:val="ConsPlusNormal"/>
        <w:numPr>
          <w:ilvl w:val="0"/>
          <w:numId w:val="14"/>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использования иных способов обработки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w:t>
      </w:r>
      <w:r w:rsidRPr="008A198A">
        <w:rPr>
          <w:rFonts w:ascii="Times New Roman" w:hAnsi="Times New Roman" w:cs="Times New Roman"/>
          <w:sz w:val="24"/>
          <w:szCs w:val="24"/>
        </w:rPr>
        <w:lastRenderedPageBreak/>
        <w:t>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определяет угрозы безопасности персональных данных при их обработке;</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принимает локальные нормативные акты и иные документы, регулирующие отношения в сфере обработки и защиты персональных данных;</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создает необходимые условия для работы с персональными данными;</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организует учет документов, содержащих персональные данные;</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организует работу с информационными системами, в которых обрабатываются персональные данные;</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хранит персональные данные в условиях, при которых обеспечивается их сохранность и исключается неправомерный доступ к ним;</w:t>
      </w:r>
    </w:p>
    <w:p w:rsidR="00A44D2E" w:rsidRPr="008A198A" w:rsidRDefault="00A44D2E">
      <w:pPr>
        <w:pStyle w:val="ConsPlusNormal"/>
        <w:numPr>
          <w:ilvl w:val="0"/>
          <w:numId w:val="15"/>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организует обучение работников Оператора, осуществляющих обработку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5.9.1. Персональные данные на бумажных носителях хранятся в </w:t>
      </w:r>
      <w:r w:rsidR="008A198A" w:rsidRPr="008A198A">
        <w:rPr>
          <w:rFonts w:ascii="Times New Roman" w:hAnsi="Times New Roman" w:cs="Times New Roman"/>
          <w:sz w:val="24"/>
          <w:szCs w:val="24"/>
        </w:rPr>
        <w:t>ОАО «ВЕЛИКОЛУКСКИЙ МЯСОКОМБИНАТ»</w:t>
      </w:r>
      <w:r w:rsidRPr="008A198A">
        <w:rPr>
          <w:rFonts w:ascii="Times New Roman" w:hAnsi="Times New Roman" w:cs="Times New Roman"/>
          <w:sz w:val="24"/>
          <w:szCs w:val="24"/>
        </w:rPr>
        <w:t xml:space="preserve"> в течение сроков хранения документов, для которых эти сроки предусмотрены законодательством об архивном деле в РФ (Федеральный </w:t>
      </w:r>
      <w:hyperlink r:id="rId28">
        <w:r w:rsidRPr="008A198A">
          <w:rPr>
            <w:rFonts w:ascii="Times New Roman" w:hAnsi="Times New Roman" w:cs="Times New Roman"/>
            <w:color w:val="0000FF"/>
            <w:sz w:val="24"/>
            <w:szCs w:val="24"/>
          </w:rPr>
          <w:t>закон</w:t>
        </w:r>
      </w:hyperlink>
      <w:r w:rsidRPr="008A198A">
        <w:rPr>
          <w:rFonts w:ascii="Times New Roman" w:hAnsi="Times New Roman" w:cs="Times New Roman"/>
          <w:sz w:val="24"/>
          <w:szCs w:val="24"/>
        </w:rPr>
        <w:t xml:space="preserve"> от 22.10.2004 N 125-ФЗ "Об архивном деле в Российской Федерации", </w:t>
      </w:r>
      <w:hyperlink r:id="rId29">
        <w:r w:rsidRPr="008A198A">
          <w:rPr>
            <w:rFonts w:ascii="Times New Roman" w:hAnsi="Times New Roman" w:cs="Times New Roman"/>
            <w:color w:val="0000FF"/>
            <w:sz w:val="24"/>
            <w:szCs w:val="24"/>
          </w:rPr>
          <w:t>Перечень</w:t>
        </w:r>
      </w:hyperlink>
      <w:r w:rsidRPr="008A198A">
        <w:rPr>
          <w:rFonts w:ascii="Times New Roman" w:hAnsi="Times New Roman" w:cs="Times New Roman"/>
          <w:sz w:val="24"/>
          <w:szCs w:val="24"/>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 (утв. Приказом </w:t>
      </w:r>
      <w:proofErr w:type="spellStart"/>
      <w:r w:rsidRPr="008A198A">
        <w:rPr>
          <w:rFonts w:ascii="Times New Roman" w:hAnsi="Times New Roman" w:cs="Times New Roman"/>
          <w:sz w:val="24"/>
          <w:szCs w:val="24"/>
        </w:rPr>
        <w:t>Росархива</w:t>
      </w:r>
      <w:proofErr w:type="spellEnd"/>
      <w:r w:rsidRPr="008A198A">
        <w:rPr>
          <w:rFonts w:ascii="Times New Roman" w:hAnsi="Times New Roman" w:cs="Times New Roman"/>
          <w:sz w:val="24"/>
          <w:szCs w:val="24"/>
        </w:rPr>
        <w:t xml:space="preserve"> от 20.12.2019 N 236)).</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5.10. Оператор прекращает обработку персональных данных в следующих случаях:</w:t>
      </w:r>
    </w:p>
    <w:p w:rsidR="00A44D2E" w:rsidRPr="008A198A" w:rsidRDefault="00A44D2E">
      <w:pPr>
        <w:pStyle w:val="ConsPlusNormal"/>
        <w:numPr>
          <w:ilvl w:val="0"/>
          <w:numId w:val="16"/>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выявлен факт их неправомерной обработки. Срок - в течение трех рабочих дней с </w:t>
      </w:r>
      <w:r w:rsidRPr="008A198A">
        <w:rPr>
          <w:rFonts w:ascii="Times New Roman" w:hAnsi="Times New Roman" w:cs="Times New Roman"/>
          <w:sz w:val="24"/>
          <w:szCs w:val="24"/>
        </w:rPr>
        <w:lastRenderedPageBreak/>
        <w:t>даты выявления;</w:t>
      </w:r>
    </w:p>
    <w:p w:rsidR="00A44D2E" w:rsidRPr="008A198A" w:rsidRDefault="00A44D2E">
      <w:pPr>
        <w:pStyle w:val="ConsPlusNormal"/>
        <w:numPr>
          <w:ilvl w:val="0"/>
          <w:numId w:val="16"/>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достигнута цель их обработки;</w:t>
      </w:r>
    </w:p>
    <w:p w:rsidR="00A44D2E" w:rsidRPr="008A198A" w:rsidRDefault="00A44D2E">
      <w:pPr>
        <w:pStyle w:val="ConsPlusNormal"/>
        <w:numPr>
          <w:ilvl w:val="0"/>
          <w:numId w:val="16"/>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истек срок действия или отозвано согласие субъекта персональных данных на обработку указанных данных, когда по </w:t>
      </w:r>
      <w:hyperlink r:id="rId30">
        <w:r w:rsidRPr="008A198A">
          <w:rPr>
            <w:rFonts w:ascii="Times New Roman" w:hAnsi="Times New Roman" w:cs="Times New Roman"/>
            <w:color w:val="0000FF"/>
            <w:sz w:val="24"/>
            <w:szCs w:val="24"/>
          </w:rPr>
          <w:t>Закону</w:t>
        </w:r>
      </w:hyperlink>
      <w:r w:rsidRPr="008A198A">
        <w:rPr>
          <w:rFonts w:ascii="Times New Roman" w:hAnsi="Times New Roman" w:cs="Times New Roman"/>
          <w:sz w:val="24"/>
          <w:szCs w:val="24"/>
        </w:rPr>
        <w:t xml:space="preserve"> о персональных данных обработка этих данных допускается только с согласия.</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A44D2E" w:rsidRPr="008A198A" w:rsidRDefault="00A44D2E">
      <w:pPr>
        <w:pStyle w:val="ConsPlusNormal"/>
        <w:numPr>
          <w:ilvl w:val="0"/>
          <w:numId w:val="17"/>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44D2E" w:rsidRPr="008A198A" w:rsidRDefault="00A44D2E">
      <w:pPr>
        <w:pStyle w:val="ConsPlusNormal"/>
        <w:numPr>
          <w:ilvl w:val="0"/>
          <w:numId w:val="17"/>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31">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данных или иными федеральными законами;</w:t>
      </w:r>
    </w:p>
    <w:p w:rsidR="00A44D2E" w:rsidRPr="008A198A" w:rsidRDefault="00A44D2E">
      <w:pPr>
        <w:pStyle w:val="ConsPlusNormal"/>
        <w:numPr>
          <w:ilvl w:val="0"/>
          <w:numId w:val="17"/>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5.12. При обращении субъекта персональных данных к Оператору с требованием о прекращении обработки персональных данных в срок,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w:t>
      </w:r>
      <w:hyperlink r:id="rId32">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33">
        <w:r w:rsidRPr="008A198A">
          <w:rPr>
            <w:rFonts w:ascii="Times New Roman" w:hAnsi="Times New Roman" w:cs="Times New Roman"/>
            <w:color w:val="0000FF"/>
            <w:sz w:val="24"/>
            <w:szCs w:val="24"/>
          </w:rPr>
          <w:t>Законе</w:t>
        </w:r>
      </w:hyperlink>
      <w:r w:rsidRPr="008A198A">
        <w:rPr>
          <w:rFonts w:ascii="Times New Roman" w:hAnsi="Times New Roman" w:cs="Times New Roman"/>
          <w:sz w:val="24"/>
          <w:szCs w:val="24"/>
        </w:rPr>
        <w:t xml:space="preserve"> о персональных данных.</w:t>
      </w:r>
    </w:p>
    <w:p w:rsidR="00A44D2E" w:rsidRPr="008A198A" w:rsidRDefault="00A44D2E">
      <w:pPr>
        <w:pStyle w:val="ConsPlusNormal"/>
        <w:jc w:val="both"/>
        <w:rPr>
          <w:rFonts w:ascii="Times New Roman" w:hAnsi="Times New Roman" w:cs="Times New Roman"/>
          <w:sz w:val="24"/>
          <w:szCs w:val="24"/>
        </w:rPr>
      </w:pPr>
    </w:p>
    <w:p w:rsidR="00A81737" w:rsidRDefault="00A81737">
      <w:pPr>
        <w:pStyle w:val="ConsPlusNormal"/>
        <w:jc w:val="center"/>
        <w:rPr>
          <w:rFonts w:ascii="Times New Roman" w:hAnsi="Times New Roman" w:cs="Times New Roman"/>
          <w:b/>
          <w:sz w:val="24"/>
          <w:szCs w:val="24"/>
        </w:rPr>
      </w:pPr>
    </w:p>
    <w:p w:rsidR="00A81737" w:rsidRDefault="00A81737">
      <w:pPr>
        <w:pStyle w:val="ConsPlusNormal"/>
        <w:jc w:val="center"/>
        <w:rPr>
          <w:rFonts w:ascii="Times New Roman" w:hAnsi="Times New Roman" w:cs="Times New Roman"/>
          <w:b/>
          <w:sz w:val="24"/>
          <w:szCs w:val="24"/>
        </w:rPr>
      </w:pP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6. Актуализация, исправление, удаление, уничтожение</w:t>
      </w:r>
    </w:p>
    <w:p w:rsidR="00A44D2E"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персональных данных, ответы на запросы субъектов на доступ</w:t>
      </w:r>
    </w:p>
    <w:p w:rsidR="001C6EE7" w:rsidRPr="008A198A" w:rsidRDefault="00A44D2E">
      <w:pPr>
        <w:pStyle w:val="ConsPlusNormal"/>
        <w:jc w:val="center"/>
        <w:rPr>
          <w:rFonts w:ascii="Times New Roman" w:hAnsi="Times New Roman" w:cs="Times New Roman"/>
          <w:sz w:val="24"/>
          <w:szCs w:val="24"/>
        </w:rPr>
      </w:pPr>
      <w:r w:rsidRPr="008A198A">
        <w:rPr>
          <w:rFonts w:ascii="Times New Roman" w:hAnsi="Times New Roman" w:cs="Times New Roman"/>
          <w:b/>
          <w:sz w:val="24"/>
          <w:szCs w:val="24"/>
        </w:rPr>
        <w:t>к персональным данным</w:t>
      </w:r>
    </w:p>
    <w:p w:rsidR="00A44D2E" w:rsidRPr="008A198A" w:rsidRDefault="00A44D2E">
      <w:pPr>
        <w:pStyle w:val="ConsPlusNormal"/>
        <w:jc w:val="both"/>
        <w:rPr>
          <w:rFonts w:ascii="Times New Roman" w:hAnsi="Times New Roman" w:cs="Times New Roman"/>
          <w:sz w:val="24"/>
          <w:szCs w:val="24"/>
        </w:rPr>
      </w:pPr>
    </w:p>
    <w:p w:rsidR="00A44D2E" w:rsidRPr="008A198A" w:rsidRDefault="00A44D2E">
      <w:pPr>
        <w:pStyle w:val="ConsPlusNormal"/>
        <w:jc w:val="both"/>
        <w:rPr>
          <w:rFonts w:ascii="Times New Roman" w:hAnsi="Times New Roman" w:cs="Times New Roman"/>
          <w:sz w:val="24"/>
          <w:szCs w:val="24"/>
        </w:rPr>
      </w:pPr>
      <w:r w:rsidRPr="008A198A">
        <w:rPr>
          <w:rFonts w:ascii="Times New Roman" w:hAnsi="Times New Roman" w:cs="Times New Roman"/>
          <w:sz w:val="24"/>
          <w:szCs w:val="24"/>
        </w:rPr>
        <w:t xml:space="preserve">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w:t>
      </w:r>
      <w:hyperlink r:id="rId34">
        <w:r w:rsidRPr="008A198A">
          <w:rPr>
            <w:rFonts w:ascii="Times New Roman" w:hAnsi="Times New Roman" w:cs="Times New Roman"/>
            <w:color w:val="0000FF"/>
            <w:sz w:val="24"/>
            <w:szCs w:val="24"/>
          </w:rPr>
          <w:t>ч. 7 ст. 14</w:t>
        </w:r>
      </w:hyperlink>
      <w:r w:rsidRPr="008A198A">
        <w:rPr>
          <w:rFonts w:ascii="Times New Roman" w:hAnsi="Times New Roman" w:cs="Times New Roman"/>
          <w:sz w:val="24"/>
          <w:szCs w:val="24"/>
        </w:rPr>
        <w:t xml:space="preserve">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 Данный срок может быть продлен, но не более чем на пять рабочих дней. Для этого Оператору следует направить субъекту персональных данных мотивированное уведомление с указанием причин продления срока предоставления запрашиваемой информации.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 предоставляемые сведения не включаются персональные данные, относящиеся к другим </w:t>
      </w:r>
      <w:r w:rsidRPr="008A198A">
        <w:rPr>
          <w:rFonts w:ascii="Times New Roman" w:hAnsi="Times New Roman" w:cs="Times New Roman"/>
          <w:sz w:val="24"/>
          <w:szCs w:val="24"/>
        </w:rPr>
        <w:lastRenderedPageBreak/>
        <w:t>субъектам персональных данных, за исключением случаев, когда имеются законные основания для раскрытия таких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Запрос должен содержать:</w:t>
      </w:r>
    </w:p>
    <w:p w:rsidR="00A44D2E" w:rsidRPr="008A198A" w:rsidRDefault="00A44D2E">
      <w:pPr>
        <w:pStyle w:val="ConsPlusNormal"/>
        <w:numPr>
          <w:ilvl w:val="0"/>
          <w:numId w:val="1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A44D2E" w:rsidRPr="008A198A" w:rsidRDefault="00A44D2E">
      <w:pPr>
        <w:pStyle w:val="ConsPlusNormal"/>
        <w:numPr>
          <w:ilvl w:val="0"/>
          <w:numId w:val="18"/>
        </w:numPr>
        <w:spacing w:before="220"/>
        <w:jc w:val="both"/>
        <w:rPr>
          <w:rFonts w:ascii="Times New Roman" w:hAnsi="Times New Roman" w:cs="Times New Roman"/>
          <w:sz w:val="24"/>
          <w:szCs w:val="24"/>
        </w:rPr>
      </w:pPr>
      <w:r w:rsidRPr="008A198A">
        <w:rPr>
          <w:rFonts w:ascii="Times New Roman" w:hAnsi="Times New Roman" w:cs="Times New Roman"/>
          <w:sz w:val="24"/>
          <w:szCs w:val="24"/>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A44D2E" w:rsidRPr="008A198A" w:rsidRDefault="00A44D2E">
      <w:pPr>
        <w:pStyle w:val="ConsPlusNormal"/>
        <w:numPr>
          <w:ilvl w:val="0"/>
          <w:numId w:val="18"/>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подпись субъекта персональных данных или его представителя.</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Запрос может быть направлен в форме электронного документа и подписан электронной подписью в соответствии с </w:t>
      </w:r>
      <w:hyperlink r:id="rId35">
        <w:r w:rsidRPr="008A198A">
          <w:rPr>
            <w:rFonts w:ascii="Times New Roman" w:hAnsi="Times New Roman" w:cs="Times New Roman"/>
            <w:color w:val="0000FF"/>
            <w:sz w:val="24"/>
            <w:szCs w:val="24"/>
          </w:rPr>
          <w:t>законодательством</w:t>
        </w:r>
      </w:hyperlink>
      <w:r w:rsidRPr="008A198A">
        <w:rPr>
          <w:rFonts w:ascii="Times New Roman" w:hAnsi="Times New Roman" w:cs="Times New Roman"/>
          <w:sz w:val="24"/>
          <w:szCs w:val="24"/>
        </w:rPr>
        <w:t xml:space="preserve"> Российской Федерации.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Оператор предоставляет сведения, указанные в </w:t>
      </w:r>
      <w:hyperlink r:id="rId36">
        <w:r w:rsidRPr="008A198A">
          <w:rPr>
            <w:rFonts w:ascii="Times New Roman" w:hAnsi="Times New Roman" w:cs="Times New Roman"/>
            <w:color w:val="0000FF"/>
            <w:sz w:val="24"/>
            <w:szCs w:val="24"/>
          </w:rPr>
          <w:t>ч. 7 ст. 14</w:t>
        </w:r>
      </w:hyperlink>
      <w:r w:rsidRPr="008A198A">
        <w:rPr>
          <w:rFonts w:ascii="Times New Roman" w:hAnsi="Times New Roman" w:cs="Times New Roman"/>
          <w:sz w:val="24"/>
          <w:szCs w:val="24"/>
        </w:rPr>
        <w:t xml:space="preserve">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Если в обращении (запросе) субъекта персональных данных не отражены в соответствии с требованиями </w:t>
      </w:r>
      <w:hyperlink r:id="rId37">
        <w:r w:rsidRPr="008A198A">
          <w:rPr>
            <w:rFonts w:ascii="Times New Roman" w:hAnsi="Times New Roman" w:cs="Times New Roman"/>
            <w:color w:val="0000FF"/>
            <w:sz w:val="24"/>
            <w:szCs w:val="24"/>
          </w:rPr>
          <w:t>Закона</w:t>
        </w:r>
      </w:hyperlink>
      <w:r w:rsidRPr="008A198A">
        <w:rPr>
          <w:rFonts w:ascii="Times New Roman" w:hAnsi="Times New Roman" w:cs="Times New Roman"/>
          <w:sz w:val="24"/>
          <w:szCs w:val="24"/>
        </w:rPr>
        <w:t xml:space="preserve">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Право субъекта персональных данных на доступ к его персональным данным может быть ограничено в соответствии с </w:t>
      </w:r>
      <w:hyperlink r:id="rId38">
        <w:r w:rsidRPr="008A198A">
          <w:rPr>
            <w:rFonts w:ascii="Times New Roman" w:hAnsi="Times New Roman" w:cs="Times New Roman"/>
            <w:color w:val="0000FF"/>
            <w:sz w:val="24"/>
            <w:szCs w:val="24"/>
          </w:rPr>
          <w:t>ч. 8 ст. 14</w:t>
        </w:r>
      </w:hyperlink>
      <w:r w:rsidRPr="008A198A">
        <w:rPr>
          <w:rFonts w:ascii="Times New Roman" w:hAnsi="Times New Roman" w:cs="Times New Roman"/>
          <w:sz w:val="24"/>
          <w:szCs w:val="24"/>
        </w:rPr>
        <w:t xml:space="preserve">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6.2. 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8A198A">
        <w:rPr>
          <w:rFonts w:ascii="Times New Roman" w:hAnsi="Times New Roman" w:cs="Times New Roman"/>
          <w:sz w:val="24"/>
          <w:szCs w:val="24"/>
        </w:rPr>
        <w:t>Роскомнадзора</w:t>
      </w:r>
      <w:proofErr w:type="spellEnd"/>
      <w:r w:rsidRPr="008A198A">
        <w:rPr>
          <w:rFonts w:ascii="Times New Roman" w:hAnsi="Times New Roman" w:cs="Times New Roman"/>
          <w:sz w:val="24"/>
          <w:szCs w:val="24"/>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8A198A">
        <w:rPr>
          <w:rFonts w:ascii="Times New Roman" w:hAnsi="Times New Roman" w:cs="Times New Roman"/>
          <w:sz w:val="24"/>
          <w:szCs w:val="24"/>
        </w:rPr>
        <w:t>Роскомнадзором</w:t>
      </w:r>
      <w:proofErr w:type="spellEnd"/>
      <w:r w:rsidRPr="008A198A">
        <w:rPr>
          <w:rFonts w:ascii="Times New Roman" w:hAnsi="Times New Roman" w:cs="Times New Roman"/>
          <w:sz w:val="24"/>
          <w:szCs w:val="24"/>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8A198A">
        <w:rPr>
          <w:rFonts w:ascii="Times New Roman" w:hAnsi="Times New Roman" w:cs="Times New Roman"/>
          <w:sz w:val="24"/>
          <w:szCs w:val="24"/>
        </w:rPr>
        <w:t>Роскомнадзора</w:t>
      </w:r>
      <w:proofErr w:type="spellEnd"/>
      <w:r w:rsidRPr="008A198A">
        <w:rPr>
          <w:rFonts w:ascii="Times New Roman" w:hAnsi="Times New Roman" w:cs="Times New Roman"/>
          <w:sz w:val="24"/>
          <w:szCs w:val="24"/>
        </w:rPr>
        <w:t xml:space="preserve">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rsidR="001C6EE7" w:rsidRDefault="001C6EE7">
      <w:pPr>
        <w:pStyle w:val="ConsPlusNormal"/>
        <w:spacing w:before="220"/>
        <w:jc w:val="both"/>
        <w:rPr>
          <w:rFonts w:ascii="Times New Roman" w:hAnsi="Times New Roman" w:cs="Times New Roman"/>
          <w:sz w:val="24"/>
          <w:szCs w:val="24"/>
        </w:rPr>
      </w:pP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lastRenderedPageBreak/>
        <w:t xml:space="preserve">6.4. При выявлении Оператором, </w:t>
      </w:r>
      <w:proofErr w:type="spellStart"/>
      <w:r w:rsidRPr="008A198A">
        <w:rPr>
          <w:rFonts w:ascii="Times New Roman" w:hAnsi="Times New Roman" w:cs="Times New Roman"/>
          <w:sz w:val="24"/>
          <w:szCs w:val="24"/>
        </w:rPr>
        <w:t>Роскомнадзором</w:t>
      </w:r>
      <w:proofErr w:type="spellEnd"/>
      <w:r w:rsidRPr="008A198A">
        <w:rPr>
          <w:rFonts w:ascii="Times New Roman" w:hAnsi="Times New Roman" w:cs="Times New Roman"/>
          <w:sz w:val="24"/>
          <w:szCs w:val="24"/>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A44D2E" w:rsidRPr="008A198A" w:rsidRDefault="00A44D2E">
      <w:pPr>
        <w:pStyle w:val="ConsPlusNormal"/>
        <w:numPr>
          <w:ilvl w:val="0"/>
          <w:numId w:val="19"/>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 течение 24 часов - уведомляет </w:t>
      </w:r>
      <w:proofErr w:type="spellStart"/>
      <w:r w:rsidRPr="008A198A">
        <w:rPr>
          <w:rFonts w:ascii="Times New Roman" w:hAnsi="Times New Roman" w:cs="Times New Roman"/>
          <w:sz w:val="24"/>
          <w:szCs w:val="24"/>
        </w:rPr>
        <w:t>Роскомнадзор</w:t>
      </w:r>
      <w:proofErr w:type="spellEnd"/>
      <w:r w:rsidRPr="008A198A">
        <w:rPr>
          <w:rFonts w:ascii="Times New Roman" w:hAnsi="Times New Roman" w:cs="Times New Roman"/>
          <w:sz w:val="24"/>
          <w:szCs w:val="24"/>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8A198A">
        <w:rPr>
          <w:rFonts w:ascii="Times New Roman" w:hAnsi="Times New Roman" w:cs="Times New Roman"/>
          <w:sz w:val="24"/>
          <w:szCs w:val="24"/>
        </w:rPr>
        <w:t>Роскомнадзором</w:t>
      </w:r>
      <w:proofErr w:type="spellEnd"/>
      <w:r w:rsidRPr="008A198A">
        <w:rPr>
          <w:rFonts w:ascii="Times New Roman" w:hAnsi="Times New Roman" w:cs="Times New Roman"/>
          <w:sz w:val="24"/>
          <w:szCs w:val="24"/>
        </w:rPr>
        <w:t xml:space="preserve"> по вопросам, связанным с инцидентом;</w:t>
      </w:r>
    </w:p>
    <w:p w:rsidR="00A44D2E" w:rsidRPr="008A198A" w:rsidRDefault="00A44D2E">
      <w:pPr>
        <w:pStyle w:val="ConsPlusNormal"/>
        <w:numPr>
          <w:ilvl w:val="0"/>
          <w:numId w:val="19"/>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в течение 72 часов - уведомляет </w:t>
      </w:r>
      <w:proofErr w:type="spellStart"/>
      <w:r w:rsidRPr="008A198A">
        <w:rPr>
          <w:rFonts w:ascii="Times New Roman" w:hAnsi="Times New Roman" w:cs="Times New Roman"/>
          <w:sz w:val="24"/>
          <w:szCs w:val="24"/>
        </w:rPr>
        <w:t>Роскомнадзор</w:t>
      </w:r>
      <w:proofErr w:type="spellEnd"/>
      <w:r w:rsidRPr="008A198A">
        <w:rPr>
          <w:rFonts w:ascii="Times New Roman" w:hAnsi="Times New Roman" w:cs="Times New Roman"/>
          <w:sz w:val="24"/>
          <w:szCs w:val="24"/>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6.5. Порядок уничтожения персональных данных Оператором.</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6.5.1. Условия и сроки уничтожения персональных данных Оператором:</w:t>
      </w:r>
    </w:p>
    <w:p w:rsidR="00A44D2E" w:rsidRPr="008A198A" w:rsidRDefault="00A44D2E">
      <w:pPr>
        <w:pStyle w:val="ConsPlusNormal"/>
        <w:numPr>
          <w:ilvl w:val="0"/>
          <w:numId w:val="2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достижение цели обработки персональных данных либо утрата необходимости достигать эту цель - в течение 30 дней;</w:t>
      </w:r>
    </w:p>
    <w:p w:rsidR="00A44D2E" w:rsidRPr="008A198A" w:rsidRDefault="00A44D2E">
      <w:pPr>
        <w:pStyle w:val="ConsPlusNormal"/>
        <w:numPr>
          <w:ilvl w:val="0"/>
          <w:numId w:val="2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достижение максимальных сроков хранения документов, содержащих персональные данные, - в течение 30 дней;</w:t>
      </w:r>
    </w:p>
    <w:p w:rsidR="00A44D2E" w:rsidRPr="008A198A" w:rsidRDefault="00A44D2E">
      <w:pPr>
        <w:pStyle w:val="ConsPlusNormal"/>
        <w:numPr>
          <w:ilvl w:val="0"/>
          <w:numId w:val="2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A44D2E" w:rsidRPr="008A198A" w:rsidRDefault="00A44D2E">
      <w:pPr>
        <w:pStyle w:val="ConsPlusNormal"/>
        <w:numPr>
          <w:ilvl w:val="0"/>
          <w:numId w:val="20"/>
        </w:numPr>
        <w:spacing w:before="220"/>
        <w:jc w:val="both"/>
        <w:rPr>
          <w:rFonts w:ascii="Times New Roman" w:hAnsi="Times New Roman" w:cs="Times New Roman"/>
          <w:sz w:val="24"/>
          <w:szCs w:val="24"/>
        </w:rPr>
      </w:pPr>
      <w:r w:rsidRPr="008A198A">
        <w:rPr>
          <w:rFonts w:ascii="Times New Roman" w:hAnsi="Times New Roman" w:cs="Times New Roman"/>
          <w:sz w:val="24"/>
          <w:szCs w:val="24"/>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A44D2E" w:rsidRPr="008A198A" w:rsidRDefault="00A44D2E">
      <w:pPr>
        <w:pStyle w:val="ConsPlusNormal"/>
        <w:numPr>
          <w:ilvl w:val="0"/>
          <w:numId w:val="2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иное не предусмотрено договором, стороной которого, выгодоприобретателем или поручителем по которому является субъект персональных данных;</w:t>
      </w:r>
    </w:p>
    <w:p w:rsidR="00A44D2E" w:rsidRPr="008A198A" w:rsidRDefault="00A44D2E">
      <w:pPr>
        <w:pStyle w:val="ConsPlusNormal"/>
        <w:numPr>
          <w:ilvl w:val="0"/>
          <w:numId w:val="21"/>
        </w:numPr>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Оператор не вправе осуществлять обработку без согласия субъекта персональных данных на основаниях, предусмотренных </w:t>
      </w:r>
      <w:hyperlink r:id="rId39">
        <w:r w:rsidRPr="008A198A">
          <w:rPr>
            <w:rFonts w:ascii="Times New Roman" w:hAnsi="Times New Roman" w:cs="Times New Roman"/>
            <w:color w:val="0000FF"/>
            <w:sz w:val="24"/>
            <w:szCs w:val="24"/>
          </w:rPr>
          <w:t>Законом</w:t>
        </w:r>
      </w:hyperlink>
      <w:r w:rsidRPr="008A198A">
        <w:rPr>
          <w:rFonts w:ascii="Times New Roman" w:hAnsi="Times New Roman" w:cs="Times New Roman"/>
          <w:sz w:val="24"/>
          <w:szCs w:val="24"/>
        </w:rPr>
        <w:t xml:space="preserve"> о персональных данных или иными федеральными законами;</w:t>
      </w:r>
    </w:p>
    <w:p w:rsidR="00A44D2E" w:rsidRPr="008A198A" w:rsidRDefault="00A44D2E">
      <w:pPr>
        <w:pStyle w:val="ConsPlusNormal"/>
        <w:numPr>
          <w:ilvl w:val="0"/>
          <w:numId w:val="21"/>
        </w:numPr>
        <w:spacing w:before="220"/>
        <w:jc w:val="both"/>
        <w:rPr>
          <w:rFonts w:ascii="Times New Roman" w:hAnsi="Times New Roman" w:cs="Times New Roman"/>
          <w:sz w:val="24"/>
          <w:szCs w:val="24"/>
        </w:rPr>
      </w:pPr>
      <w:r w:rsidRPr="008A198A">
        <w:rPr>
          <w:rFonts w:ascii="Times New Roman" w:hAnsi="Times New Roman" w:cs="Times New Roman"/>
          <w:sz w:val="24"/>
          <w:szCs w:val="24"/>
        </w:rPr>
        <w:t>иное не предусмотрено другим соглашением между Оператором и субъектом персональных данных.</w:t>
      </w:r>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6.5.3. Уничтожение персональных данных осуществляет комиссия, созданная приказом генерального директора О</w:t>
      </w:r>
      <w:r w:rsidR="002A122C">
        <w:rPr>
          <w:rFonts w:ascii="Times New Roman" w:hAnsi="Times New Roman" w:cs="Times New Roman"/>
          <w:sz w:val="24"/>
          <w:szCs w:val="24"/>
        </w:rPr>
        <w:t>А</w:t>
      </w:r>
      <w:r w:rsidRPr="008A198A">
        <w:rPr>
          <w:rFonts w:ascii="Times New Roman" w:hAnsi="Times New Roman" w:cs="Times New Roman"/>
          <w:sz w:val="24"/>
          <w:szCs w:val="24"/>
        </w:rPr>
        <w:t>О "В</w:t>
      </w:r>
      <w:r w:rsidR="002A122C">
        <w:rPr>
          <w:rFonts w:ascii="Times New Roman" w:hAnsi="Times New Roman" w:cs="Times New Roman"/>
          <w:sz w:val="24"/>
          <w:szCs w:val="24"/>
        </w:rPr>
        <w:t>ЕЛИКОЛУКСКИЙ МЯСОКОМБИНАТ</w:t>
      </w:r>
      <w:r w:rsidRPr="008A198A">
        <w:rPr>
          <w:rFonts w:ascii="Times New Roman" w:hAnsi="Times New Roman" w:cs="Times New Roman"/>
          <w:sz w:val="24"/>
          <w:szCs w:val="24"/>
        </w:rPr>
        <w:t>".</w:t>
      </w:r>
    </w:p>
    <w:p w:rsidR="00EF5009"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 xml:space="preserve">6.5.4. Способы уничтожения персональных данных устанавливаются в локальных </w:t>
      </w:r>
      <w:bookmarkStart w:id="2" w:name="_GoBack"/>
      <w:bookmarkEnd w:id="2"/>
    </w:p>
    <w:p w:rsidR="00A44D2E" w:rsidRPr="008A198A" w:rsidRDefault="00A44D2E">
      <w:pPr>
        <w:pStyle w:val="ConsPlusNormal"/>
        <w:spacing w:before="220"/>
        <w:jc w:val="both"/>
        <w:rPr>
          <w:rFonts w:ascii="Times New Roman" w:hAnsi="Times New Roman" w:cs="Times New Roman"/>
          <w:sz w:val="24"/>
          <w:szCs w:val="24"/>
        </w:rPr>
      </w:pPr>
      <w:r w:rsidRPr="008A198A">
        <w:rPr>
          <w:rFonts w:ascii="Times New Roman" w:hAnsi="Times New Roman" w:cs="Times New Roman"/>
          <w:sz w:val="24"/>
          <w:szCs w:val="24"/>
        </w:rPr>
        <w:t>нормативных актах Оператора.</w:t>
      </w:r>
    </w:p>
    <w:p w:rsidR="00A44D2E" w:rsidRPr="008A198A" w:rsidRDefault="00A44D2E">
      <w:pPr>
        <w:pStyle w:val="ConsPlusNormal"/>
        <w:jc w:val="both"/>
        <w:rPr>
          <w:rFonts w:ascii="Times New Roman" w:hAnsi="Times New Roman" w:cs="Times New Roman"/>
          <w:sz w:val="24"/>
          <w:szCs w:val="24"/>
        </w:rPr>
      </w:pPr>
    </w:p>
    <w:sectPr w:rsidR="00A44D2E" w:rsidRPr="008A198A" w:rsidSect="006A51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E258C"/>
    <w:multiLevelType w:val="multilevel"/>
    <w:tmpl w:val="55D0A5B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251EFF"/>
    <w:multiLevelType w:val="multilevel"/>
    <w:tmpl w:val="92A414D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972BBF"/>
    <w:multiLevelType w:val="multilevel"/>
    <w:tmpl w:val="E0ACC7C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8512F"/>
    <w:multiLevelType w:val="multilevel"/>
    <w:tmpl w:val="5F58087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B776657"/>
    <w:multiLevelType w:val="multilevel"/>
    <w:tmpl w:val="D4A4247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9F4823"/>
    <w:multiLevelType w:val="multilevel"/>
    <w:tmpl w:val="3B48B32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201656"/>
    <w:multiLevelType w:val="multilevel"/>
    <w:tmpl w:val="566497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6C57C35"/>
    <w:multiLevelType w:val="multilevel"/>
    <w:tmpl w:val="B5180E0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7B57A9D"/>
    <w:multiLevelType w:val="multilevel"/>
    <w:tmpl w:val="3B22135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555432"/>
    <w:multiLevelType w:val="multilevel"/>
    <w:tmpl w:val="A92C8FF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6427F1"/>
    <w:multiLevelType w:val="multilevel"/>
    <w:tmpl w:val="21E8219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18E4BB7"/>
    <w:multiLevelType w:val="multilevel"/>
    <w:tmpl w:val="CDEA38E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8DA4C08"/>
    <w:multiLevelType w:val="multilevel"/>
    <w:tmpl w:val="105848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BA51CF"/>
    <w:multiLevelType w:val="multilevel"/>
    <w:tmpl w:val="8D9E5EA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3F2533"/>
    <w:multiLevelType w:val="multilevel"/>
    <w:tmpl w:val="98FEE4AE"/>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28439B"/>
    <w:multiLevelType w:val="multilevel"/>
    <w:tmpl w:val="B33218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20371E"/>
    <w:multiLevelType w:val="multilevel"/>
    <w:tmpl w:val="7066644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0403532"/>
    <w:multiLevelType w:val="multilevel"/>
    <w:tmpl w:val="DAFEF93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92E53E3"/>
    <w:multiLevelType w:val="hybridMultilevel"/>
    <w:tmpl w:val="640EE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C43F87"/>
    <w:multiLevelType w:val="multilevel"/>
    <w:tmpl w:val="A2CA93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0802DBB"/>
    <w:multiLevelType w:val="multilevel"/>
    <w:tmpl w:val="359637EE"/>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4763130"/>
    <w:multiLevelType w:val="multilevel"/>
    <w:tmpl w:val="720EEF2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7D508C3"/>
    <w:multiLevelType w:val="multilevel"/>
    <w:tmpl w:val="97F2BDA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5E6E5A"/>
    <w:multiLevelType w:val="multilevel"/>
    <w:tmpl w:val="7576BAB0"/>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91528C"/>
    <w:multiLevelType w:val="multilevel"/>
    <w:tmpl w:val="17E0704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F4F6021"/>
    <w:multiLevelType w:val="hybridMultilevel"/>
    <w:tmpl w:val="B684879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lvlOverride w:ilvl="0">
      <w:startOverride w:val="1"/>
    </w:lvlOverride>
  </w:num>
  <w:num w:numId="2">
    <w:abstractNumId w:val="20"/>
    <w:lvlOverride w:ilvl="0">
      <w:startOverride w:val="1"/>
    </w:lvlOverride>
  </w:num>
  <w:num w:numId="3">
    <w:abstractNumId w:val="1"/>
    <w:lvlOverride w:ilvl="0">
      <w:startOverride w:val="1"/>
    </w:lvlOverride>
  </w:num>
  <w:num w:numId="4">
    <w:abstractNumId w:val="23"/>
    <w:lvlOverride w:ilvl="0">
      <w:startOverride w:val="1"/>
    </w:lvlOverride>
  </w:num>
  <w:num w:numId="5">
    <w:abstractNumId w:val="16"/>
    <w:lvlOverride w:ilvl="0">
      <w:startOverride w:val="1"/>
    </w:lvlOverride>
  </w:num>
  <w:num w:numId="6">
    <w:abstractNumId w:val="17"/>
    <w:lvlOverride w:ilvl="0">
      <w:startOverride w:val="1"/>
    </w:lvlOverride>
  </w:num>
  <w:num w:numId="7">
    <w:abstractNumId w:val="2"/>
    <w:lvlOverride w:ilvl="0">
      <w:startOverride w:val="1"/>
    </w:lvlOverride>
  </w:num>
  <w:num w:numId="8">
    <w:abstractNumId w:val="11"/>
    <w:lvlOverride w:ilvl="0">
      <w:startOverride w:val="1"/>
    </w:lvlOverride>
  </w:num>
  <w:num w:numId="9">
    <w:abstractNumId w:val="12"/>
    <w:lvlOverride w:ilvl="0">
      <w:startOverride w:val="1"/>
    </w:lvlOverride>
  </w:num>
  <w:num w:numId="10">
    <w:abstractNumId w:val="3"/>
    <w:lvlOverride w:ilvl="0">
      <w:startOverride w:val="1"/>
    </w:lvlOverride>
  </w:num>
  <w:num w:numId="11">
    <w:abstractNumId w:val="0"/>
    <w:lvlOverride w:ilvl="0">
      <w:startOverride w:val="1"/>
    </w:lvlOverride>
  </w:num>
  <w:num w:numId="12">
    <w:abstractNumId w:val="10"/>
    <w:lvlOverride w:ilvl="0">
      <w:startOverride w:val="1"/>
    </w:lvlOverride>
  </w:num>
  <w:num w:numId="13">
    <w:abstractNumId w:val="19"/>
    <w:lvlOverride w:ilvl="0">
      <w:startOverride w:val="1"/>
    </w:lvlOverride>
  </w:num>
  <w:num w:numId="14">
    <w:abstractNumId w:val="15"/>
    <w:lvlOverride w:ilvl="0">
      <w:startOverride w:val="1"/>
    </w:lvlOverride>
  </w:num>
  <w:num w:numId="15">
    <w:abstractNumId w:val="9"/>
    <w:lvlOverride w:ilvl="0">
      <w:startOverride w:val="1"/>
    </w:lvlOverride>
  </w:num>
  <w:num w:numId="16">
    <w:abstractNumId w:val="22"/>
    <w:lvlOverride w:ilvl="0">
      <w:startOverride w:val="1"/>
    </w:lvlOverride>
  </w:num>
  <w:num w:numId="17">
    <w:abstractNumId w:val="14"/>
    <w:lvlOverride w:ilvl="0">
      <w:startOverride w:val="1"/>
    </w:lvlOverride>
  </w:num>
  <w:num w:numId="18">
    <w:abstractNumId w:val="13"/>
    <w:lvlOverride w:ilvl="0">
      <w:startOverride w:val="1"/>
    </w:lvlOverride>
  </w:num>
  <w:num w:numId="19">
    <w:abstractNumId w:val="5"/>
    <w:lvlOverride w:ilvl="0">
      <w:startOverride w:val="1"/>
    </w:lvlOverride>
  </w:num>
  <w:num w:numId="20">
    <w:abstractNumId w:val="8"/>
    <w:lvlOverride w:ilvl="0">
      <w:startOverride w:val="1"/>
    </w:lvlOverride>
  </w:num>
  <w:num w:numId="21">
    <w:abstractNumId w:val="4"/>
    <w:lvlOverride w:ilvl="0">
      <w:startOverride w:val="1"/>
    </w:lvlOverride>
  </w:num>
  <w:num w:numId="22">
    <w:abstractNumId w:val="7"/>
    <w:lvlOverride w:ilvl="0">
      <w:startOverride w:val="1"/>
    </w:lvlOverride>
  </w:num>
  <w:num w:numId="23">
    <w:abstractNumId w:val="21"/>
  </w:num>
  <w:num w:numId="24">
    <w:abstractNumId w:val="24"/>
  </w:num>
  <w:num w:numId="25">
    <w:abstractNumId w:val="1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A44D2E"/>
    <w:rsid w:val="001C6EE7"/>
    <w:rsid w:val="001E36BE"/>
    <w:rsid w:val="002617B3"/>
    <w:rsid w:val="002A122C"/>
    <w:rsid w:val="00325D70"/>
    <w:rsid w:val="00344631"/>
    <w:rsid w:val="003B7836"/>
    <w:rsid w:val="00427F8E"/>
    <w:rsid w:val="004415A3"/>
    <w:rsid w:val="0057726E"/>
    <w:rsid w:val="005C2D7D"/>
    <w:rsid w:val="00640D1B"/>
    <w:rsid w:val="0064702B"/>
    <w:rsid w:val="00696B14"/>
    <w:rsid w:val="00711DDB"/>
    <w:rsid w:val="007B3786"/>
    <w:rsid w:val="00830F65"/>
    <w:rsid w:val="008A198A"/>
    <w:rsid w:val="00996E17"/>
    <w:rsid w:val="00A44D2E"/>
    <w:rsid w:val="00A81737"/>
    <w:rsid w:val="00B43D03"/>
    <w:rsid w:val="00B57FCC"/>
    <w:rsid w:val="00BF30ED"/>
    <w:rsid w:val="00C6407B"/>
    <w:rsid w:val="00C7748E"/>
    <w:rsid w:val="00D648FE"/>
    <w:rsid w:val="00D67278"/>
    <w:rsid w:val="00E032E3"/>
    <w:rsid w:val="00E07419"/>
    <w:rsid w:val="00E2332E"/>
    <w:rsid w:val="00E30F59"/>
    <w:rsid w:val="00EF05A7"/>
    <w:rsid w:val="00EF5009"/>
    <w:rsid w:val="00F70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70A62-02CA-4F66-AB31-FA8395C2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17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4D2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44D2E"/>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A44D2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44D2E"/>
    <w:rPr>
      <w:rFonts w:ascii="Tahoma" w:hAnsi="Tahoma" w:cs="Tahoma"/>
      <w:sz w:val="16"/>
      <w:szCs w:val="16"/>
    </w:rPr>
  </w:style>
  <w:style w:type="paragraph" w:styleId="a5">
    <w:name w:val="List Paragraph"/>
    <w:basedOn w:val="a"/>
    <w:uiPriority w:val="34"/>
    <w:qFormat/>
    <w:rsid w:val="0057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78D11CB9986DBCE8162F48994E78DE45B957935381A69EC1F366FBD3070E44AA070B9FC3B130C483619500D55EE6F84E1ED3B8B9DBB51C7W9O3L" TargetMode="External"/><Relationship Id="rId18" Type="http://schemas.openxmlformats.org/officeDocument/2006/relationships/hyperlink" Target="consultantplus://offline/ref=B78D11CB9986DBCE8162F48994E78DE45D9F7C32374D3EEE4E6361B83820BE5AB639B5F425130E55311206W5OFL" TargetMode="External"/><Relationship Id="rId26" Type="http://schemas.openxmlformats.org/officeDocument/2006/relationships/hyperlink" Target="consultantplus://offline/ref=B78D11CB9986DBCE8162F48994E78DE45B957935381A69EC1F366FBD3070E44AA070B9FC3B130F433119500D55EE6F84E1ED3B8B9DBB51C7W9O3L" TargetMode="External"/><Relationship Id="rId39" Type="http://schemas.openxmlformats.org/officeDocument/2006/relationships/hyperlink" Target="consultantplus://offline/ref=B78D11CB9986DBCE8162F48994E78DE45B957935381A69EC1F366FBD3070E44AB270E1F03A1A114B320C065C13WBO8L" TargetMode="External"/><Relationship Id="rId21" Type="http://schemas.openxmlformats.org/officeDocument/2006/relationships/hyperlink" Target="consultantplus://offline/ref=B78D11CB9986DBCE8162F48994E78DE45B967836391F69EC1F366FBD3070E44AB270E1F03A1A114B320C065C13WBO8L" TargetMode="External"/><Relationship Id="rId34" Type="http://schemas.openxmlformats.org/officeDocument/2006/relationships/hyperlink" Target="consultantplus://offline/ref=B78D11CB9986DBCE8162F48994E78DE45B957935381A69EC1F366FBD3070E44AA070B9FC3B130C493719500D55EE6F84E1ED3B8B9DBB51C7W9O3L" TargetMode="External"/><Relationship Id="rId7" Type="http://schemas.openxmlformats.org/officeDocument/2006/relationships/hyperlink" Target="consultantplus://offline/ref=B78D11CB9986DBCE8162F48994E78DE45B957935381A69EC1F366FBD3070E44AB270E1F03A1A114B320C065C13WBO8L" TargetMode="External"/><Relationship Id="rId2" Type="http://schemas.openxmlformats.org/officeDocument/2006/relationships/styles" Target="styles.xml"/><Relationship Id="rId16" Type="http://schemas.openxmlformats.org/officeDocument/2006/relationships/hyperlink" Target="consultantplus://offline/ref=B78D11CB9986DBCE8162F48994E78DE45B957935381A69EC1F366FBD3070E44AB270E1F03A1A114B320C065C13WBO8L" TargetMode="External"/><Relationship Id="rId20" Type="http://schemas.openxmlformats.org/officeDocument/2006/relationships/hyperlink" Target="consultantplus://offline/ref=B78D11CB9986DBCE8162F48994E78DE45B9579333E1269EC1F366FBD3070E44AB270E1F03A1A114B320C065C13WBO8L" TargetMode="External"/><Relationship Id="rId29" Type="http://schemas.openxmlformats.org/officeDocument/2006/relationships/hyperlink" Target="consultantplus://offline/ref=B78D11CB9986DBCE8162F48994E78DE45C937E373E1B69EC1F366FBD3070E44AA070B9FC3B130F4A3319500D55EE6F84E1ED3B8B9DBB51C7W9O3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78D11CB9986DBCE8162F48994E78DE45B957935381A69EC1F366FBD3070E44AA070B9FC3B130C4D3619500D55EE6F84E1ED3B8B9DBB51C7W9O3L" TargetMode="External"/><Relationship Id="rId11" Type="http://schemas.openxmlformats.org/officeDocument/2006/relationships/hyperlink" Target="consultantplus://offline/ref=B78D11CB9986DBCE8162F48994E78DE45B957935381A69EC1F366FBD3070E44AB270E1F03A1A114B320C065C13WBO8L" TargetMode="External"/><Relationship Id="rId24" Type="http://schemas.openxmlformats.org/officeDocument/2006/relationships/hyperlink" Target="consultantplus://offline/ref=B78D11CB9986DBCE8162F48994E78DE45B957935381A69EC1F366FBD3070E44AA070B9FC3B130D4C3B19500D55EE6F84E1ED3B8B9DBB51C7W9O3L" TargetMode="External"/><Relationship Id="rId32" Type="http://schemas.openxmlformats.org/officeDocument/2006/relationships/hyperlink" Target="consultantplus://offline/ref=B78D11CB9986DBCE8162F48994E78DE45B957935381A69EC1F366FBD3070E44AB270E1F03A1A114B320C065C13WBO8L" TargetMode="External"/><Relationship Id="rId37" Type="http://schemas.openxmlformats.org/officeDocument/2006/relationships/hyperlink" Target="consultantplus://offline/ref=B78D11CB9986DBCE8162F48994E78DE45B957935381A69EC1F366FBD3070E44AA070B9FC3B130C493319500D55EE6F84E1ED3B8B9DBB51C7W9O3L" TargetMode="External"/><Relationship Id="rId40" Type="http://schemas.openxmlformats.org/officeDocument/2006/relationships/fontTable" Target="fontTable.xml"/><Relationship Id="rId5" Type="http://schemas.openxmlformats.org/officeDocument/2006/relationships/hyperlink" Target="consultantplus://offline/ref=B78D11CB9986DBCE8162F48994E78DE45B957935381A69EC1F366FBD3070E44AA070B9FC3B130C4D3319500D55EE6F84E1ED3B8B9DBB51C7W9O3L" TargetMode="External"/><Relationship Id="rId15" Type="http://schemas.openxmlformats.org/officeDocument/2006/relationships/hyperlink" Target="consultantplus://offline/ref=B78D11CB9986DBCE8162F48994E78DE45B957935381A69EC1F366FBD3070E44AA070B9FC3B130C493319500D55EE6F84E1ED3B8B9DBB51C7W9O3L" TargetMode="External"/><Relationship Id="rId23" Type="http://schemas.openxmlformats.org/officeDocument/2006/relationships/hyperlink" Target="consultantplus://offline/ref=B78D11CB9986DBCE8162F48994E78DE45B9579353E1C69EC1F366FBD3070E44AB270E1F03A1A114B320C065C13WBO8L" TargetMode="External"/><Relationship Id="rId28" Type="http://schemas.openxmlformats.org/officeDocument/2006/relationships/hyperlink" Target="consultantplus://offline/ref=B78D11CB9986DBCE8162F48994E78DE45B957936391E69EC1F366FBD3070E44AB270E1F03A1A114B320C065C13WBO8L" TargetMode="External"/><Relationship Id="rId36" Type="http://schemas.openxmlformats.org/officeDocument/2006/relationships/hyperlink" Target="consultantplus://offline/ref=B78D11CB9986DBCE8162F48994E78DE45B957935381A69EC1F366FBD3070E44AA070B9FC3B130C493719500D55EE6F84E1ED3B8B9DBB51C7W9O3L" TargetMode="External"/><Relationship Id="rId10" Type="http://schemas.openxmlformats.org/officeDocument/2006/relationships/hyperlink" Target="consultantplus://offline/ref=B78D11CB9986DBCE8162F48994E78DE45B957935381A69EC1F366FBD3070E44AB270E1F03A1A114B320C065C13WBO8L" TargetMode="External"/><Relationship Id="rId19" Type="http://schemas.openxmlformats.org/officeDocument/2006/relationships/hyperlink" Target="consultantplus://offline/ref=B78D11CB9986DBCE8162F48994E78DE45B9673363A1C69EC1F366FBD3070E44AB270E1F03A1A114B320C065C13WBO8L" TargetMode="External"/><Relationship Id="rId31" Type="http://schemas.openxmlformats.org/officeDocument/2006/relationships/hyperlink" Target="consultantplus://offline/ref=B78D11CB9986DBCE8162F48994E78DE45B957935381A69EC1F366FBD3070E44AB270E1F03A1A114B320C065C13WBO8L" TargetMode="External"/><Relationship Id="rId4" Type="http://schemas.openxmlformats.org/officeDocument/2006/relationships/webSettings" Target="webSettings.xml"/><Relationship Id="rId9" Type="http://schemas.openxmlformats.org/officeDocument/2006/relationships/hyperlink" Target="consultantplus://offline/ref=B78D11CB9986DBCE8162F48994E78DE45B957935381A69EC1F366FBD3070E44AA070B9FC3B130D433319500D55EE6F84E1ED3B8B9DBB51C7W9O3L" TargetMode="External"/><Relationship Id="rId14" Type="http://schemas.openxmlformats.org/officeDocument/2006/relationships/hyperlink" Target="consultantplus://offline/ref=B78D11CB9986DBCE8162F48994E78DE45B957935381A69EC1F366FBD3070E44AA070B9FC3B130C493719500D55EE6F84E1ED3B8B9DBB51C7W9O3L" TargetMode="External"/><Relationship Id="rId22" Type="http://schemas.openxmlformats.org/officeDocument/2006/relationships/hyperlink" Target="consultantplus://offline/ref=B78D11CB9986DBCE8162F48994E78DE45B957A37391969EC1F366FBD3070E44AB270E1F03A1A114B320C065C13WBO8L" TargetMode="External"/><Relationship Id="rId27" Type="http://schemas.openxmlformats.org/officeDocument/2006/relationships/hyperlink" Target="consultantplus://offline/ref=B78D11CB9986DBCE8162F48994E78DE45B957935381A69EC1F366FBD3070E44AA070B9FC3B130D4E3419500D55EE6F84E1ED3B8B9DBB51C7W9O3L" TargetMode="External"/><Relationship Id="rId30" Type="http://schemas.openxmlformats.org/officeDocument/2006/relationships/hyperlink" Target="consultantplus://offline/ref=B78D11CB9986DBCE8162F48994E78DE45B957935381A69EC1F366FBD3070E44AB270E1F03A1A114B320C065C13WBO8L" TargetMode="External"/><Relationship Id="rId35" Type="http://schemas.openxmlformats.org/officeDocument/2006/relationships/hyperlink" Target="consultantplus://offline/ref=B78D11CB9986DBCE8162F48994E78DE45B947E3F341C69EC1F366FBD3070E44AA070B9FC3B130D4A3A19500D55EE6F84E1ED3B8B9DBB51C7W9O3L" TargetMode="External"/><Relationship Id="rId8" Type="http://schemas.openxmlformats.org/officeDocument/2006/relationships/hyperlink" Target="consultantplus://offline/ref=B78D11CB9986DBCE8162F48994E78DE45B957935381A69EC1F366FBD3070E44AB270E1F03A1A114B320C065C13WBO8L" TargetMode="External"/><Relationship Id="rId3" Type="http://schemas.openxmlformats.org/officeDocument/2006/relationships/settings" Target="settings.xml"/><Relationship Id="rId12" Type="http://schemas.openxmlformats.org/officeDocument/2006/relationships/hyperlink" Target="consultantplus://offline/ref=B78D11CB9986DBCE8162F48994E78DE45B957935381A69EC1F366FBD3070E44AA070B9FC3B130E433419500D55EE6F84E1ED3B8B9DBB51C7W9O3L" TargetMode="External"/><Relationship Id="rId17" Type="http://schemas.openxmlformats.org/officeDocument/2006/relationships/hyperlink" Target="consultantplus://offline/ref=B78D11CB9986DBCE8162F48994E78DE45B967B33351E69EC1F366FBD3070E44AA070B9FC3B130F483319500D55EE6F84E1ED3B8B9DBB51C7W9O3L" TargetMode="External"/><Relationship Id="rId25" Type="http://schemas.openxmlformats.org/officeDocument/2006/relationships/hyperlink" Target="consultantplus://offline/ref=B78D11CB9986DBCE8162F48994E78DE45B957935381A69EC1F366FBD3070E44AA070B9FC3B130C4B3719500D55EE6F84E1ED3B8B9DBB51C7W9O3L" TargetMode="External"/><Relationship Id="rId33" Type="http://schemas.openxmlformats.org/officeDocument/2006/relationships/hyperlink" Target="consultantplus://offline/ref=B78D11CB9986DBCE8162F48994E78DE45B957935381A69EC1F366FBD3070E44AA070B9FC3F185B1A7747095D18A56284F6F13B88W8O0L" TargetMode="External"/><Relationship Id="rId38" Type="http://schemas.openxmlformats.org/officeDocument/2006/relationships/hyperlink" Target="consultantplus://offline/ref=B78D11CB9986DBCE8162F48994E78DE45B957935381A69EC1F366FBD3070E44AA070B9FC3B130C483619500D55EE6F84E1ED3B8B9DBB51C7W9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757</TotalTime>
  <Pages>1</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Zhelyabovskaya</dc:creator>
  <cp:lastModifiedBy>Vorobyeva Svetlana</cp:lastModifiedBy>
  <cp:revision>13</cp:revision>
  <cp:lastPrinted>2023-03-23T11:14:00Z</cp:lastPrinted>
  <dcterms:created xsi:type="dcterms:W3CDTF">2023-01-19T11:14:00Z</dcterms:created>
  <dcterms:modified xsi:type="dcterms:W3CDTF">2023-03-23T12:06:00Z</dcterms:modified>
</cp:coreProperties>
</file>